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579E3" w:rsidR="001579E3" w:rsidP="001579E3" w:rsidRDefault="001579E3">
      <w:pPr>
        <w:spacing w:after="0" w:line="259" w:lineRule="auto"/>
        <w:ind w:left="-941"/>
        <w:jc w:val="both"/>
        <w:rPr>
          <w:rFonts w:ascii="Calibri" w:hAnsi="Calibri" w:eastAsia="Calibri" w:cs="Calibri"/>
          <w:color w:val="000000"/>
          <w:lang w:eastAsia="en-GB"/>
        </w:rPr>
      </w:pPr>
      <w:bookmarkStart w:name="_GoBack" w:id="0"/>
      <w:bookmarkEnd w:id="0"/>
    </w:p>
    <w:tbl>
      <w:tblPr>
        <w:tblStyle w:val="TableGrid"/>
        <w:tblW w:w="10174" w:type="dxa"/>
        <w:tblInd w:w="-833" w:type="dxa"/>
        <w:tblCellMar>
          <w:left w:w="5" w:type="dxa"/>
          <w:right w:w="54" w:type="dxa"/>
        </w:tblCellMar>
        <w:tblLook w:val="04A0" w:firstRow="1" w:lastRow="0" w:firstColumn="1" w:lastColumn="0" w:noHBand="0" w:noVBand="1"/>
      </w:tblPr>
      <w:tblGrid>
        <w:gridCol w:w="1810"/>
        <w:gridCol w:w="8364"/>
      </w:tblGrid>
      <w:tr w:rsidRPr="001579E3" w:rsidR="001579E3" w:rsidTr="000F3212">
        <w:trPr>
          <w:trHeight w:val="329"/>
        </w:trPr>
        <w:tc>
          <w:tcPr>
            <w:tcW w:w="10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E233D"/>
          </w:tcPr>
          <w:p w:rsidRPr="001579E3" w:rsidR="001579E3" w:rsidP="001579E3" w:rsidRDefault="001579E3">
            <w:pPr>
              <w:ind w:left="103"/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Arial" w:hAnsi="Arial" w:eastAsia="Arial" w:cs="Arial"/>
                <w:b/>
                <w:color w:val="FFFFFF"/>
                <w:sz w:val="28"/>
              </w:rPr>
              <w:t>Standard 1: Understand Your Role</w:t>
            </w:r>
            <w:r w:rsidRPr="001579E3">
              <w:rPr>
                <w:rFonts w:ascii="Times New Roman" w:hAnsi="Times New Roman" w:cs="Times New Roman"/>
                <w:color w:val="FFFFFF"/>
                <w:sz w:val="24"/>
              </w:rPr>
              <w:t xml:space="preserve"> </w:t>
            </w:r>
          </w:p>
        </w:tc>
      </w:tr>
      <w:tr w:rsidRPr="001579E3" w:rsidR="001579E3" w:rsidTr="000F3212">
        <w:trPr>
          <w:trHeight w:val="769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1579E3" w:rsidR="001579E3" w:rsidP="001579E3" w:rsidRDefault="001579E3">
            <w:pPr>
              <w:ind w:left="103" w:right="61"/>
              <w:jc w:val="both"/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Arial" w:hAnsi="Arial" w:eastAsia="Arial" w:cs="Arial"/>
                <w:b/>
                <w:color w:val="000000"/>
              </w:rPr>
              <w:t>Outcome – The</w:t>
            </w:r>
            <w:r w:rsidRPr="001579E3">
              <w:rPr>
                <w:rFonts w:ascii="Arial" w:hAnsi="Arial" w:eastAsia="Arial" w:cs="Arial"/>
                <w:color w:val="000000"/>
              </w:rPr>
              <w:t xml:space="preserve"> </w:t>
            </w:r>
            <w:r w:rsidRPr="001579E3">
              <w:rPr>
                <w:rFonts w:ascii="Arial" w:hAnsi="Arial" w:eastAsia="Arial" w:cs="Arial"/>
                <w:b/>
                <w:color w:val="000000"/>
              </w:rPr>
              <w:t>learner is able to:</w:t>
            </w:r>
            <w:r w:rsidRPr="001579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1579E3" w:rsidR="001579E3" w:rsidP="001579E3" w:rsidRDefault="001579E3">
            <w:pPr>
              <w:ind w:left="103"/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Arial" w:hAnsi="Arial" w:eastAsia="Arial" w:cs="Arial"/>
                <w:b/>
                <w:color w:val="000000"/>
              </w:rPr>
              <w:t>Assessment – The learner must:</w:t>
            </w:r>
            <w:r w:rsidRPr="001579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Pr="001579E3" w:rsidR="001579E3" w:rsidTr="000F3212">
        <w:trPr>
          <w:trHeight w:val="2654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579E3" w:rsidR="001579E3" w:rsidP="001579E3" w:rsidRDefault="001579E3">
            <w:pPr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Pr="001579E3" w:rsidR="001579E3" w:rsidP="001579E3" w:rsidRDefault="001579E3">
            <w:pPr>
              <w:ind w:left="103"/>
              <w:jc w:val="both"/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Arial" w:hAnsi="Arial" w:eastAsia="Arial" w:cs="Arial"/>
                <w:b/>
                <w:color w:val="000000"/>
              </w:rPr>
              <w:t>1.1 Understand their own role</w:t>
            </w:r>
            <w:r w:rsidRPr="001579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579E3" w:rsidR="001579E3" w:rsidP="001579E3" w:rsidRDefault="001579E3">
            <w:pPr>
              <w:ind w:left="103"/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Arial" w:hAnsi="Arial" w:eastAsia="Arial" w:cs="Arial"/>
                <w:color w:val="000000"/>
              </w:rPr>
              <w:t xml:space="preserve">1.1a Describe their main duties and responsibilities </w:t>
            </w:r>
          </w:p>
          <w:p w:rsidRPr="001579E3" w:rsidR="001579E3" w:rsidP="001579E3" w:rsidRDefault="001579E3">
            <w:pPr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Pr="001579E3" w:rsidR="001579E3" w:rsidP="001579E3" w:rsidRDefault="001579E3">
            <w:pPr>
              <w:ind w:left="103"/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Arial" w:hAnsi="Arial" w:eastAsia="Arial" w:cs="Arial"/>
                <w:color w:val="000000"/>
              </w:rPr>
              <w:t xml:space="preserve">1.1b List the </w:t>
            </w:r>
            <w:r w:rsidRPr="001579E3">
              <w:rPr>
                <w:rFonts w:ascii="Arial" w:hAnsi="Arial" w:eastAsia="Arial" w:cs="Arial"/>
                <w:b/>
                <w:color w:val="000000"/>
              </w:rPr>
              <w:t xml:space="preserve">standards </w:t>
            </w:r>
            <w:r w:rsidRPr="001579E3">
              <w:rPr>
                <w:rFonts w:ascii="Arial" w:hAnsi="Arial" w:eastAsia="Arial" w:cs="Arial"/>
                <w:color w:val="000000"/>
              </w:rPr>
              <w:t xml:space="preserve">and codes of conduct and practice that relate to their role </w:t>
            </w:r>
          </w:p>
          <w:p w:rsidRPr="001579E3" w:rsidR="001579E3" w:rsidP="001579E3" w:rsidRDefault="001579E3">
            <w:pPr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Pr="001579E3" w:rsidR="001579E3" w:rsidP="001579E3" w:rsidRDefault="001579E3">
            <w:pPr>
              <w:spacing w:after="4" w:line="241" w:lineRule="auto"/>
              <w:ind w:left="103"/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Arial" w:hAnsi="Arial" w:eastAsia="Arial" w:cs="Arial"/>
                <w:color w:val="000000"/>
              </w:rPr>
              <w:t xml:space="preserve">1.1c Demonstrate that they are working in accordance with the </w:t>
            </w:r>
            <w:r w:rsidRPr="001579E3">
              <w:rPr>
                <w:rFonts w:ascii="Arial" w:hAnsi="Arial" w:eastAsia="Arial" w:cs="Arial"/>
                <w:b/>
                <w:color w:val="000000"/>
              </w:rPr>
              <w:t xml:space="preserve">agreed ways of working </w:t>
            </w:r>
            <w:r w:rsidRPr="001579E3">
              <w:rPr>
                <w:rFonts w:ascii="Arial" w:hAnsi="Arial" w:eastAsia="Arial" w:cs="Arial"/>
                <w:color w:val="000000"/>
              </w:rPr>
              <w:t xml:space="preserve">with their  employer </w:t>
            </w:r>
          </w:p>
          <w:p w:rsidRPr="001579E3" w:rsidR="001579E3" w:rsidP="001579E3" w:rsidRDefault="001579E3">
            <w:pPr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Pr="001579E3" w:rsidR="001579E3" w:rsidP="001579E3" w:rsidRDefault="001579E3">
            <w:pPr>
              <w:ind w:left="103"/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Arial" w:hAnsi="Arial" w:eastAsia="Arial" w:cs="Arial"/>
                <w:color w:val="000000"/>
              </w:rPr>
              <w:t>1.1d Explain how their previous experiences, attitudes and beliefs may affect the way they work</w:t>
            </w:r>
            <w:r w:rsidRPr="001579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Pr="001579E3" w:rsidR="001579E3" w:rsidTr="000F3212">
        <w:trPr>
          <w:trHeight w:val="3809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579E3" w:rsidR="001579E3" w:rsidP="001579E3" w:rsidRDefault="001579E3">
            <w:pPr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Pr="001579E3" w:rsidR="001579E3" w:rsidP="001579E3" w:rsidRDefault="001579E3">
            <w:pPr>
              <w:spacing w:after="1" w:line="239" w:lineRule="auto"/>
              <w:ind w:left="103"/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Arial" w:hAnsi="Arial" w:eastAsia="Arial" w:cs="Arial"/>
                <w:b/>
                <w:color w:val="000000"/>
              </w:rPr>
              <w:t xml:space="preserve">1.2 Work in ways that have been agreed </w:t>
            </w:r>
          </w:p>
          <w:p w:rsidRPr="001579E3" w:rsidR="001579E3" w:rsidP="001579E3" w:rsidRDefault="001579E3">
            <w:pPr>
              <w:ind w:left="103"/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Arial" w:hAnsi="Arial" w:eastAsia="Arial" w:cs="Arial"/>
                <w:b/>
                <w:color w:val="000000"/>
              </w:rPr>
              <w:t>with their employer</w:t>
            </w:r>
            <w:r w:rsidRPr="001579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579E3" w:rsidR="001579E3" w:rsidP="001579E3" w:rsidRDefault="001579E3">
            <w:pPr>
              <w:ind w:left="103"/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Arial" w:hAnsi="Arial" w:eastAsia="Arial" w:cs="Arial"/>
                <w:color w:val="000000"/>
              </w:rPr>
              <w:t xml:space="preserve">1.2a Describe their employment rights and responsibilities </w:t>
            </w:r>
          </w:p>
          <w:p w:rsidRPr="001579E3" w:rsidR="001579E3" w:rsidP="001579E3" w:rsidRDefault="001579E3">
            <w:pPr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Pr="001579E3" w:rsidR="001579E3" w:rsidP="001579E3" w:rsidRDefault="001579E3">
            <w:pPr>
              <w:ind w:left="103"/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Arial" w:hAnsi="Arial" w:eastAsia="Arial" w:cs="Arial"/>
                <w:color w:val="000000"/>
              </w:rPr>
              <w:t xml:space="preserve">1.2b List the aims, objectives and values of the service in which they work </w:t>
            </w:r>
          </w:p>
          <w:p w:rsidRPr="001579E3" w:rsidR="001579E3" w:rsidP="001579E3" w:rsidRDefault="001579E3">
            <w:pPr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Pr="001579E3" w:rsidR="001579E3" w:rsidP="001579E3" w:rsidRDefault="001579E3">
            <w:pPr>
              <w:ind w:left="103"/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Arial" w:hAnsi="Arial" w:eastAsia="Arial" w:cs="Arial"/>
                <w:color w:val="000000"/>
              </w:rPr>
              <w:t xml:space="preserve">1.2c Explain why it is important to work in ways that are agreed with their employer </w:t>
            </w:r>
          </w:p>
          <w:p w:rsidRPr="001579E3" w:rsidR="001579E3" w:rsidP="001579E3" w:rsidRDefault="001579E3">
            <w:pPr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Pr="001579E3" w:rsidR="001579E3" w:rsidP="001579E3" w:rsidRDefault="001579E3">
            <w:pPr>
              <w:spacing w:after="2" w:line="239" w:lineRule="auto"/>
              <w:ind w:left="103"/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Arial" w:hAnsi="Arial" w:eastAsia="Arial" w:cs="Arial"/>
                <w:color w:val="000000"/>
              </w:rPr>
              <w:t xml:space="preserve">1.2d Demonstrate how to access full and up-to-date details of </w:t>
            </w:r>
            <w:r w:rsidRPr="001579E3">
              <w:rPr>
                <w:rFonts w:ascii="Arial" w:hAnsi="Arial" w:eastAsia="Arial" w:cs="Arial"/>
                <w:b/>
                <w:color w:val="000000"/>
              </w:rPr>
              <w:t xml:space="preserve">agreed ways of working </w:t>
            </w:r>
            <w:r w:rsidRPr="001579E3">
              <w:rPr>
                <w:rFonts w:ascii="Arial" w:hAnsi="Arial" w:eastAsia="Arial" w:cs="Arial"/>
                <w:color w:val="000000"/>
              </w:rPr>
              <w:t xml:space="preserve">that are relevant to their role </w:t>
            </w:r>
          </w:p>
          <w:p w:rsidRPr="001579E3" w:rsidR="001579E3" w:rsidP="001579E3" w:rsidRDefault="001579E3">
            <w:pPr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Pr="001579E3" w:rsidR="001579E3" w:rsidP="001579E3" w:rsidRDefault="001579E3">
            <w:pPr>
              <w:ind w:left="103"/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Arial" w:hAnsi="Arial" w:eastAsia="Arial" w:cs="Arial"/>
                <w:color w:val="000000"/>
              </w:rPr>
              <w:t xml:space="preserve">1.2e Explain how and when to escalate any concerns they might have </w:t>
            </w:r>
          </w:p>
          <w:p w:rsidRPr="001579E3" w:rsidR="001579E3" w:rsidP="001579E3" w:rsidRDefault="001579E3">
            <w:pPr>
              <w:ind w:left="103"/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Arial" w:hAnsi="Arial" w:eastAsia="Arial" w:cs="Arial"/>
                <w:color w:val="000000"/>
              </w:rPr>
              <w:t>(</w:t>
            </w:r>
            <w:r w:rsidRPr="001579E3">
              <w:rPr>
                <w:rFonts w:ascii="Arial" w:hAnsi="Arial" w:eastAsia="Arial" w:cs="Arial"/>
                <w:b/>
                <w:color w:val="000000"/>
              </w:rPr>
              <w:t>whistleblowing</w:t>
            </w:r>
            <w:r w:rsidRPr="001579E3">
              <w:rPr>
                <w:rFonts w:ascii="Arial" w:hAnsi="Arial" w:eastAsia="Arial" w:cs="Arial"/>
                <w:color w:val="000000"/>
              </w:rPr>
              <w:t xml:space="preserve">) </w:t>
            </w:r>
          </w:p>
          <w:p w:rsidRPr="001579E3" w:rsidR="001579E3" w:rsidP="001579E3" w:rsidRDefault="001579E3">
            <w:pPr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Pr="001579E3" w:rsidR="001579E3" w:rsidP="001579E3" w:rsidRDefault="001579E3">
            <w:pPr>
              <w:ind w:left="103"/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Arial" w:hAnsi="Arial" w:eastAsia="Arial" w:cs="Arial"/>
                <w:color w:val="000000"/>
              </w:rPr>
              <w:t>1.2f Explain why it is important to be honest and identify where errors may have occurred and to tell the appropriate person</w:t>
            </w:r>
            <w:r w:rsidRPr="001579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Pr="001579E3" w:rsidR="001579E3" w:rsidTr="000F3212">
        <w:trPr>
          <w:trHeight w:val="1781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579E3" w:rsidR="001579E3" w:rsidP="001579E3" w:rsidRDefault="001579E3">
            <w:pPr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Pr="001579E3" w:rsidR="001579E3" w:rsidP="001579E3" w:rsidRDefault="001579E3">
            <w:pPr>
              <w:ind w:left="103" w:right="21"/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Arial" w:hAnsi="Arial" w:eastAsia="Arial" w:cs="Arial"/>
                <w:b/>
                <w:color w:val="000000"/>
              </w:rPr>
              <w:t>1.3 Understand working relationships</w:t>
            </w:r>
            <w:r w:rsidRPr="001579E3">
              <w:rPr>
                <w:rFonts w:ascii="Arial" w:hAnsi="Arial" w:eastAsia="Arial" w:cs="Arial"/>
                <w:color w:val="000000"/>
              </w:rPr>
              <w:t xml:space="preserve"> </w:t>
            </w:r>
            <w:r w:rsidRPr="001579E3">
              <w:rPr>
                <w:rFonts w:ascii="Arial" w:hAnsi="Arial" w:eastAsia="Arial" w:cs="Arial"/>
                <w:b/>
                <w:color w:val="000000"/>
              </w:rPr>
              <w:t>in health and social care</w:t>
            </w:r>
            <w:r w:rsidRPr="001579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579E3" w:rsidR="001579E3" w:rsidP="001579E3" w:rsidRDefault="001579E3">
            <w:pPr>
              <w:ind w:left="103"/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Arial" w:hAnsi="Arial" w:eastAsia="Arial" w:cs="Arial"/>
                <w:color w:val="000000"/>
              </w:rPr>
              <w:t xml:space="preserve">1.3a Describe their responsibilities to the </w:t>
            </w:r>
            <w:r w:rsidRPr="001579E3">
              <w:rPr>
                <w:rFonts w:ascii="Arial" w:hAnsi="Arial" w:eastAsia="Arial" w:cs="Arial"/>
                <w:b/>
                <w:color w:val="000000"/>
              </w:rPr>
              <w:t xml:space="preserve">individuals </w:t>
            </w:r>
            <w:r w:rsidRPr="001579E3">
              <w:rPr>
                <w:rFonts w:ascii="Arial" w:hAnsi="Arial" w:eastAsia="Arial" w:cs="Arial"/>
                <w:color w:val="000000"/>
              </w:rPr>
              <w:t xml:space="preserve">they support </w:t>
            </w:r>
          </w:p>
          <w:p w:rsidRPr="001579E3" w:rsidR="001579E3" w:rsidP="001579E3" w:rsidRDefault="001579E3">
            <w:pPr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Pr="001579E3" w:rsidR="001579E3" w:rsidP="001579E3" w:rsidRDefault="001579E3">
            <w:pPr>
              <w:ind w:left="103"/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Arial" w:hAnsi="Arial" w:eastAsia="Arial" w:cs="Arial"/>
                <w:color w:val="000000"/>
              </w:rPr>
              <w:t xml:space="preserve">1.3b Explain how a working relationship is different from a personal relationship </w:t>
            </w:r>
          </w:p>
          <w:p w:rsidRPr="001579E3" w:rsidR="001579E3" w:rsidP="001579E3" w:rsidRDefault="001579E3">
            <w:pPr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Pr="001579E3" w:rsidR="001579E3" w:rsidP="001579E3" w:rsidRDefault="001579E3">
            <w:pPr>
              <w:ind w:left="103"/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Arial" w:hAnsi="Arial" w:eastAsia="Arial" w:cs="Arial"/>
                <w:color w:val="000000"/>
              </w:rPr>
              <w:t>1.3c Describe different working relationships in health and social care settings</w:t>
            </w:r>
            <w:r w:rsidRPr="001579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Pr="001579E3" w:rsidR="001579E3" w:rsidTr="000F3212">
        <w:trPr>
          <w:trHeight w:val="3298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579E3" w:rsidR="001579E3" w:rsidP="001579E3" w:rsidRDefault="001579E3">
            <w:pPr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Pr="001579E3" w:rsidR="001579E3" w:rsidP="001579E3" w:rsidRDefault="001579E3">
            <w:pPr>
              <w:ind w:left="103" w:right="394"/>
              <w:jc w:val="both"/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Arial" w:hAnsi="Arial" w:eastAsia="Arial" w:cs="Arial"/>
                <w:b/>
                <w:color w:val="000000"/>
              </w:rPr>
              <w:t>1.4 Work in partnership with others</w:t>
            </w:r>
            <w:r w:rsidRPr="001579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579E3" w:rsidR="001579E3" w:rsidP="001579E3" w:rsidRDefault="001579E3">
            <w:pPr>
              <w:ind w:left="103"/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Arial" w:hAnsi="Arial" w:eastAsia="Arial" w:cs="Arial"/>
                <w:color w:val="000000"/>
              </w:rPr>
              <w:t xml:space="preserve">1.4a Explain why it is important to work in teams and in partnership with </w:t>
            </w:r>
            <w:r w:rsidRPr="001579E3">
              <w:rPr>
                <w:rFonts w:ascii="Arial" w:hAnsi="Arial" w:eastAsia="Arial" w:cs="Arial"/>
                <w:b/>
                <w:color w:val="000000"/>
              </w:rPr>
              <w:t>others</w:t>
            </w:r>
            <w:r w:rsidRPr="001579E3">
              <w:rPr>
                <w:rFonts w:ascii="Arial" w:hAnsi="Arial" w:eastAsia="Arial" w:cs="Arial"/>
                <w:color w:val="000000"/>
              </w:rPr>
              <w:t xml:space="preserve">. </w:t>
            </w:r>
          </w:p>
          <w:p w:rsidRPr="001579E3" w:rsidR="001579E3" w:rsidP="001579E3" w:rsidRDefault="001579E3">
            <w:pPr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Pr="001579E3" w:rsidR="001579E3" w:rsidP="001579E3" w:rsidRDefault="001579E3">
            <w:pPr>
              <w:spacing w:after="7" w:line="238" w:lineRule="auto"/>
              <w:ind w:left="103"/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Arial" w:hAnsi="Arial" w:eastAsia="Arial" w:cs="Arial"/>
                <w:color w:val="000000"/>
              </w:rPr>
              <w:t xml:space="preserve">1.4b Explain why it is important to work in partnership with </w:t>
            </w:r>
            <w:r w:rsidRPr="001579E3">
              <w:rPr>
                <w:rFonts w:ascii="Arial" w:hAnsi="Arial" w:eastAsia="Arial" w:cs="Arial"/>
                <w:b/>
                <w:color w:val="000000"/>
              </w:rPr>
              <w:t>key people</w:t>
            </w:r>
            <w:r w:rsidRPr="001579E3">
              <w:rPr>
                <w:rFonts w:ascii="Arial" w:hAnsi="Arial" w:eastAsia="Arial" w:cs="Arial"/>
                <w:color w:val="000000"/>
              </w:rPr>
              <w:t xml:space="preserve">, advocates and </w:t>
            </w:r>
            <w:r w:rsidRPr="001579E3">
              <w:rPr>
                <w:rFonts w:ascii="Arial" w:hAnsi="Arial" w:eastAsia="Arial" w:cs="Arial"/>
                <w:b/>
                <w:color w:val="000000"/>
              </w:rPr>
              <w:t xml:space="preserve">others </w:t>
            </w:r>
            <w:r w:rsidRPr="001579E3">
              <w:rPr>
                <w:rFonts w:ascii="Arial" w:hAnsi="Arial" w:eastAsia="Arial" w:cs="Arial"/>
                <w:color w:val="000000"/>
              </w:rPr>
              <w:t xml:space="preserve">who are significant to </w:t>
            </w:r>
            <w:r w:rsidRPr="001579E3">
              <w:rPr>
                <w:rFonts w:ascii="Arial" w:hAnsi="Arial" w:eastAsia="Arial" w:cs="Arial"/>
                <w:b/>
                <w:color w:val="000000"/>
              </w:rPr>
              <w:t>an individual</w:t>
            </w:r>
            <w:r w:rsidRPr="001579E3">
              <w:rPr>
                <w:rFonts w:ascii="Arial" w:hAnsi="Arial" w:eastAsia="Arial" w:cs="Arial"/>
                <w:color w:val="000000"/>
              </w:rPr>
              <w:t xml:space="preserve"> </w:t>
            </w:r>
          </w:p>
          <w:p w:rsidRPr="001579E3" w:rsidR="001579E3" w:rsidP="001579E3" w:rsidRDefault="001579E3">
            <w:pPr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Pr="001579E3" w:rsidR="001579E3" w:rsidP="001579E3" w:rsidRDefault="001579E3">
            <w:pPr>
              <w:spacing w:line="238" w:lineRule="auto"/>
              <w:ind w:left="103"/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Arial" w:hAnsi="Arial" w:eastAsia="Arial" w:cs="Arial"/>
                <w:color w:val="000000"/>
              </w:rPr>
              <w:t xml:space="preserve">1.4c Demonstrate behaviours, attitudes and ways of working that can help improve partnership working. </w:t>
            </w:r>
          </w:p>
          <w:p w:rsidRPr="001579E3" w:rsidR="001579E3" w:rsidP="001579E3" w:rsidRDefault="001579E3">
            <w:pPr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Pr="001579E3" w:rsidR="001579E3" w:rsidP="001579E3" w:rsidRDefault="001579E3">
            <w:pPr>
              <w:ind w:left="103"/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Arial" w:hAnsi="Arial" w:eastAsia="Arial" w:cs="Arial"/>
                <w:color w:val="000000"/>
              </w:rPr>
              <w:t xml:space="preserve">1.4d Demonstrate how and when to access support and advice about: </w:t>
            </w:r>
          </w:p>
          <w:p w:rsidRPr="001579E3" w:rsidR="001579E3" w:rsidP="001579E3" w:rsidRDefault="001579E3">
            <w:pPr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Pr="001579E3" w:rsidR="001579E3" w:rsidP="001579E3" w:rsidRDefault="001579E3">
            <w:pPr>
              <w:numPr>
                <w:ilvl w:val="0"/>
                <w:numId w:val="1"/>
              </w:numPr>
              <w:ind w:hanging="360"/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Arial" w:hAnsi="Arial" w:eastAsia="Arial" w:cs="Arial"/>
                <w:color w:val="000000"/>
              </w:rPr>
              <w:t xml:space="preserve">partnership working </w:t>
            </w:r>
          </w:p>
          <w:p w:rsidRPr="001579E3" w:rsidR="001579E3" w:rsidP="001579E3" w:rsidRDefault="001579E3">
            <w:pPr>
              <w:numPr>
                <w:ilvl w:val="0"/>
                <w:numId w:val="1"/>
              </w:numPr>
              <w:ind w:hanging="360"/>
              <w:rPr>
                <w:rFonts w:ascii="Calibri" w:hAnsi="Calibri" w:eastAsia="Calibri" w:cs="Calibri"/>
                <w:color w:val="000000"/>
              </w:rPr>
            </w:pPr>
            <w:r w:rsidRPr="001579E3">
              <w:rPr>
                <w:rFonts w:ascii="Arial" w:hAnsi="Arial" w:eastAsia="Arial" w:cs="Arial"/>
                <w:color w:val="000000"/>
              </w:rPr>
              <w:t>resolving conflicts</w:t>
            </w:r>
            <w:r w:rsidRPr="001579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Pr="001579E3" w:rsidR="001579E3" w:rsidP="001579E3" w:rsidRDefault="001579E3">
      <w:pPr>
        <w:spacing w:after="0" w:line="259" w:lineRule="auto"/>
        <w:ind w:left="-941"/>
        <w:rPr>
          <w:rFonts w:ascii="Calibri" w:hAnsi="Calibri" w:eastAsia="Calibri" w:cs="Calibri"/>
          <w:color w:val="000000"/>
          <w:lang w:eastAsia="en-GB"/>
        </w:rPr>
      </w:pPr>
      <w:r w:rsidRPr="001579E3">
        <w:rPr>
          <w:rFonts w:ascii="Times New Roman" w:hAnsi="Times New Roman" w:eastAsia="Times New Roman" w:cs="Times New Roman"/>
          <w:color w:val="000000"/>
          <w:sz w:val="10"/>
          <w:lang w:eastAsia="en-GB"/>
        </w:rPr>
        <w:t xml:space="preserve"> </w:t>
      </w:r>
    </w:p>
    <w:p w:rsidRPr="001579E3" w:rsidR="001579E3" w:rsidP="001579E3" w:rsidRDefault="001579E3">
      <w:pPr>
        <w:spacing w:after="27" w:line="259" w:lineRule="auto"/>
        <w:ind w:left="-941"/>
        <w:jc w:val="both"/>
        <w:rPr>
          <w:rFonts w:ascii="Calibri" w:hAnsi="Calibri" w:eastAsia="Calibri" w:cs="Calibri"/>
          <w:color w:val="000000"/>
          <w:lang w:eastAsia="en-GB"/>
        </w:rPr>
      </w:pPr>
      <w:r w:rsidRPr="001579E3">
        <w:rPr>
          <w:rFonts w:ascii="Calibri" w:hAnsi="Calibri" w:eastAsia="Calibri" w:cs="Calibri"/>
          <w:color w:val="000000"/>
          <w:sz w:val="12"/>
          <w:lang w:eastAsia="en-GB"/>
        </w:rPr>
        <w:t xml:space="preserve"> </w:t>
      </w:r>
    </w:p>
    <w:p w:rsidR="003376C2" w:rsidP="001579E3" w:rsidRDefault="001579E3">
      <w:pPr>
        <w:spacing w:after="0" w:line="259" w:lineRule="auto"/>
        <w:ind w:left="-941"/>
        <w:jc w:val="both"/>
      </w:pPr>
      <w:r w:rsidRPr="001579E3">
        <w:rPr>
          <w:rFonts w:ascii="Calibri" w:hAnsi="Calibri" w:eastAsia="Calibri" w:cs="Calibri"/>
          <w:color w:val="000000"/>
          <w:sz w:val="20"/>
          <w:lang w:eastAsia="en-GB"/>
        </w:rPr>
        <w:t xml:space="preserve"> </w:t>
      </w:r>
    </w:p>
    <w:sectPr w:rsidR="00337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509" w:rsidRDefault="005F6509" w:rsidP="001579E3">
      <w:pPr>
        <w:spacing w:after="0" w:line="240" w:lineRule="auto"/>
      </w:pPr>
      <w:r>
        <w:separator/>
      </w:r>
    </w:p>
  </w:endnote>
  <w:endnote w:type="continuationSeparator" w:id="0">
    <w:p w:rsidR="005F6509" w:rsidRDefault="005F6509" w:rsidP="0015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E3" w:rsidRDefault="001579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E3" w:rsidRDefault="001579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E3" w:rsidRDefault="00157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509" w:rsidRDefault="005F6509" w:rsidP="001579E3">
      <w:pPr>
        <w:spacing w:after="0" w:line="240" w:lineRule="auto"/>
      </w:pPr>
      <w:r>
        <w:separator/>
      </w:r>
    </w:p>
  </w:footnote>
  <w:footnote w:type="continuationSeparator" w:id="0">
    <w:p w:rsidR="005F6509" w:rsidRDefault="005F6509" w:rsidP="0015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E3" w:rsidRDefault="001579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E3" w:rsidRDefault="001579E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41C54D13" wp14:editId="492AB302">
          <wp:simplePos x="0" y="0"/>
          <wp:positionH relativeFrom="page">
            <wp:posOffset>6569075</wp:posOffset>
          </wp:positionH>
          <wp:positionV relativeFrom="page">
            <wp:posOffset>155575</wp:posOffset>
          </wp:positionV>
          <wp:extent cx="772795" cy="772795"/>
          <wp:effectExtent l="0" t="0" r="8255" b="8255"/>
          <wp:wrapSquare wrapText="bothSides"/>
          <wp:docPr id="5187" name="Picture 51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7" name="Picture 51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795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E3" w:rsidRDefault="00157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15EB"/>
    <w:multiLevelType w:val="hybridMultilevel"/>
    <w:tmpl w:val="06228DDA"/>
    <w:lvl w:ilvl="0" w:tplc="8C3A23B4">
      <w:start w:val="1"/>
      <w:numFmt w:val="bullet"/>
      <w:lvlText w:val=""/>
      <w:lvlJc w:val="left"/>
      <w:pPr>
        <w:ind w:left="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233A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FAA1D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5C43B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A2B65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4EEE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C874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264E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87D1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E3"/>
    <w:rsid w:val="001579E3"/>
    <w:rsid w:val="003376C2"/>
    <w:rsid w:val="005F6509"/>
    <w:rsid w:val="00C8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BB9FB-E48C-4E83-8199-D3EE6D14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579E3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E3"/>
  </w:style>
  <w:style w:type="paragraph" w:styleId="Footer">
    <w:name w:val="footer"/>
    <w:basedOn w:val="Normal"/>
    <w:link w:val="FooterChar"/>
    <w:uiPriority w:val="99"/>
    <w:unhideWhenUsed/>
    <w:rsid w:val="0015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Nicholson</dc:creator>
  <cp:lastModifiedBy>Mr Liam Wilkinson</cp:lastModifiedBy>
  <cp:revision>2</cp:revision>
  <dcterms:created xsi:type="dcterms:W3CDTF">2016-08-11T07:45:00Z</dcterms:created>
  <dcterms:modified xsi:type="dcterms:W3CDTF">2022-01-17T09:48:26Z</dcterms:modified>
  <dc:title>Standard 1</dc:title>
  <cp:keywords>
  </cp:keywords>
  <dc:subject>
  </dc:subject>
</cp:coreProperties>
</file>