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73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13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         </w:t>
      </w:r>
      <w:r>
        <w:rPr>
          <w:rFonts w:ascii="Arial" w:hAnsi="Arial" w:eastAsia="Arial" w:cs="Arial"/>
          <w:b/>
          <w:color w:val="373737"/>
          <w:spacing w:val="31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Health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Safety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83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13: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Safet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competence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75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13: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Safety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00" w:lineRule="exact"/>
        <w:ind w:left="11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position w:val="-1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position w:val="-1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40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7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4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R/601/8922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Contribute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safety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J/601/8027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Move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position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individuals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accordance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their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plan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T/502/7585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Understanding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assisting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moving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K/502/7583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Understanding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enabling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assisting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moving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A/601/9420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Assist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administration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medication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F/601/8138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implement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safety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74"/>
        <w:sectPr>
          <w:pgSz w:w="16840" w:h="11920" w:orient="landscape"/>
          <w:pgMar w:top="760" w:right="104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9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R/601/8922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Contribute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J/601/8027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0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position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T/502/7585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28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K/502/7583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8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enabling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26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A/601/9420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administration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medication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F/601/8138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implement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1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before="70" w:line="250" w:lineRule="auto"/>
              <w:ind w:left="100" w:right="1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8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9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adult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262" w:right="78" w:hanging="16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method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66" w:right="103" w:hanging="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260" w:hRule="exact"/>
        </w:trPr>
        <w:tc>
          <w:tcPr>
            <w:tcW w:w="13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10" w:right="12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responsibilities,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responsibilities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others,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general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35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03" w:hRule="exact"/>
        </w:trPr>
        <w:tc>
          <w:tcPr>
            <w:tcW w:w="13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4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points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6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policies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procedures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employer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701" w:hRule="exact"/>
        </w:trPr>
        <w:tc>
          <w:tcPr>
            <w:tcW w:w="13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Outline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responsibilities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Self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 w:line="250" w:lineRule="auto"/>
              <w:ind w:left="100" w:right="25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employer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manager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27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3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Others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29" w:hRule="exact"/>
        </w:trPr>
        <w:tc>
          <w:tcPr>
            <w:tcW w:w="13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1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tasks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should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carried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out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without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special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training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43" w:right="140" w:hanging="7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6" w:hRule="exact"/>
        </w:trPr>
        <w:tc>
          <w:tcPr>
            <w:tcW w:w="13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additional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information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29" w:hRule="exact"/>
        </w:trPr>
        <w:tc>
          <w:tcPr>
            <w:tcW w:w="13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9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types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8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accidents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sudden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illness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occur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48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1" w:right="2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6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7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5" w:hanging="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874"/>
      </w:pPr>
      <w:r>
        <w:pict>
          <v:group style="position:absolute;margin-left:18.79pt;margin-top:-531.887pt;width:803.483pt;height:518.837pt;mso-position-horizontal-relative:page;mso-position-vertical-relative:paragraph;z-index:-1885" coordsize="16070,10377" coordorigin="376,-10638">
            <v:shape style="position:absolute;left:376;top:-10638;width:16070;height:10377" coordsize="16070,10377" coordorigin="376,-10638" filled="t" fillcolor="#D3D3D3" stroked="f" path="m10261,-5806l5669,-5806,5669,-4105,10261,-4105,10261,-5806xe">
              <v:path arrowok="t"/>
              <v:fill/>
            </v:shape>
            <v:shape style="position:absolute;left:376;top:-10638;width:16070;height:10377" coordsize="16070,10377" coordorigin="376,-10638" filled="t" fillcolor="#D3D3D3" stroked="f" path="m7866,-2776l6718,-2776,5669,-2776,6718,-2776,5669,-4105,5669,-1590,7866,-1590,7866,-2776xe">
              <v:path arrowok="t"/>
              <v:fill/>
            </v:shape>
            <v:shape style="position:absolute;left:376;top:-10638;width:16070;height:10377" coordsize="16070,10377" coordorigin="376,-10638" filled="t" fillcolor="#D3D3D3" stroked="f" path="m10261,-2776l7866,-2776,9000,-2776,7866,-4105,5669,-4105,6718,-2776,7866,-2776,7866,-1590,10261,-1590,10261,-2776xe">
              <v:path arrowok="t"/>
              <v:fill/>
            </v:shape>
            <v:shape style="position:absolute;left:376;top:-10638;width:16070;height:10377" coordsize="16070,10377" coordorigin="376,-10638" filled="t" fillcolor="#D3D3D3" stroked="f" path="m10261,-4105l7866,-4105,9000,-2776,10261,-2776,10261,-4105xe">
              <v:path arrowok="t"/>
              <v:fill/>
            </v:shape>
            <v:shape style="position:absolute;left:376;top:-10638;width:16070;height:10377" coordsize="16070,10377" coordorigin="376,-10638" filled="t" fillcolor="#D3D3D3" stroked="f" path="m10261,-1590l5669,-1590,5669,-261,10261,-261,10261,-1590xe">
              <v:path arrowok="t"/>
              <v:fill/>
            </v:shape>
            <v:shape style="position:absolute;left:376;top:-10638;width:16070;height:10377" coordsize="16070,10377" coordorigin="376,-10638" filled="t" fillcolor="#D3D3D3" stroked="f" path="m10261,-8464l5669,-8464,5669,-7209,10261,-7209,10261,-8464xe">
              <v:path arrowok="t"/>
              <v:fill/>
            </v:shape>
            <v:shape style="position:absolute;left:376;top:-10638;width:16070;height:10377" coordsize="16070,10377" coordorigin="376,-10638" filled="t" fillcolor="#D3D3D3" stroked="f" path="m10261,-7209l5669,-7209,5669,-5806,10261,-5806,10261,-7209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8054" w:right="8034"/>
        <w:sectPr>
          <w:pgSz w:w="16840" w:h="11920" w:orient="landscape"/>
          <w:pgMar w:top="240" w:right="280" w:bottom="0" w:left="26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4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65" w:hRule="exact"/>
        </w:trPr>
        <w:tc>
          <w:tcPr>
            <w:tcW w:w="13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1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Risk</w:t>
            </w:r>
            <w:r>
              <w:rPr>
                <w:rFonts w:ascii="Arial" w:hAnsi="Arial" w:eastAsia="Arial" w:cs="Arial"/>
                <w:color w:val="363435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Assessment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13.2a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Explain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 w:line="250" w:lineRule="auto"/>
              <w:ind w:left="100" w:right="8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risks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posed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line="250" w:lineRule="auto"/>
              <w:ind w:left="100" w:right="44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particular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workplaces,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situations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activities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13.2b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risks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identified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key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pieces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39" w:right="197" w:hanging="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AC1.3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36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29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tasks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line="250" w:lineRule="auto"/>
              <w:ind w:left="100" w:right="16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allowed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carry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out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until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competent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51" w:right="190" w:hanging="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169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13.3c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Demonstrate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 w:line="250" w:lineRule="auto"/>
              <w:ind w:left="100" w:right="11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move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assist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objects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safel</w:t>
            </w:r>
            <w:r>
              <w:rPr>
                <w:rFonts w:ascii="Arial" w:hAnsi="Arial" w:eastAsia="Arial" w:cs="Arial"/>
                <w:color w:val="363435"/>
                <w:spacing w:val="-1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maintaining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9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4"/>
                <w:szCs w:val="14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dignit</w:t>
            </w:r>
            <w:r>
              <w:rPr>
                <w:rFonts w:ascii="Arial" w:hAnsi="Arial" w:eastAsia="Arial" w:cs="Arial"/>
                <w:color w:val="363435"/>
                <w:spacing w:val="-1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line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before="70" w:line="250" w:lineRule="auto"/>
              <w:ind w:left="174" w:right="14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3.7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line="250" w:lineRule="auto"/>
              <w:ind w:left="223" w:right="1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4.7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75" w:right="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211" w:right="2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line="250" w:lineRule="auto"/>
              <w:ind w:left="216" w:right="1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4.7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3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29" w:hRule="exact"/>
        </w:trPr>
        <w:tc>
          <w:tcPr>
            <w:tcW w:w="13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10" w:right="1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procedures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responding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accidents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sudden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illness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3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types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3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accidents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sudden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illness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occur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8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course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1" w:right="2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6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7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5" w:hanging="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3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procedures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followed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accident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sudden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illness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should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occur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4" w:right="22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6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227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13.1f,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before="7" w:line="250" w:lineRule="auto"/>
              <w:ind w:left="106" w:right="1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36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014"/>
      </w:pPr>
      <w:r>
        <w:pict>
          <v:group style="position:absolute;margin-left:173.031pt;margin-top:-526.505pt;width:384.803pt;height:513.556pt;mso-position-horizontal-relative:page;mso-position-vertical-relative:paragraph;z-index:-1884" coordsize="7696,10271" coordorigin="3461,-10530">
            <v:shape style="position:absolute;left:3461;top:-10530;width:7696;height:10271" coordsize="7696,10271" coordorigin="3461,-10530" filled="t" fillcolor="#D3D3D3" stroked="f" path="m6579,-10530l7727,-8865,11157,-8865,11157,-10530,6579,-10530xe">
              <v:path arrowok="t"/>
              <v:fill/>
            </v:shape>
            <v:shape style="position:absolute;left:3461;top:-10530;width:7696;height:10271" coordsize="7696,10271" coordorigin="3461,-10530" filled="t" fillcolor="#D3D3D3" stroked="f" path="m5530,-6346l4354,-6346,4354,-5017,3461,-5017,3461,-2848,5530,-2848,5530,-5017,6579,-5017,6579,-6346,5530,-6346xe">
              <v:path arrowok="t"/>
              <v:fill/>
            </v:shape>
            <v:shape style="position:absolute;left:3461;top:-10530;width:7696;height:10271" coordsize="7696,10271" coordorigin="3461,-10530" filled="t" fillcolor="#D3D3D3" stroked="f" path="m8861,-2848l5530,-2848,5530,-259,6579,-259,6579,-1519,8861,-1519,10122,-259,10122,-6346,10122,-5017,8861,-2848xe">
              <v:path arrowok="t"/>
              <v:fill/>
            </v:shape>
            <v:shape style="position:absolute;left:3461;top:-10530;width:7696;height:10271" coordsize="7696,10271" coordorigin="3461,-10530" filled="t" fillcolor="#D3D3D3" stroked="f" path="m5530,-7605l6579,-7605,6579,-8865,11157,-8865,6579,-8865,6579,-10530,5530,-10530,5530,-7605xe">
              <v:path arrowok="t"/>
              <v:fill/>
            </v:shape>
            <v:shape style="position:absolute;left:3461;top:-10530;width:7696;height:10271" coordsize="7696,10271" coordorigin="3461,-10530" filled="t" fillcolor="#D3D3D3" stroked="f" path="m7727,-259l8861,-259,8861,-7605,6579,-7605,6579,-10530,7727,-8865,11157,-8865,11157,-7605,10122,-7605,10122,-6346,11157,-6346,11157,-5017,10122,-5017,8861,-2848,8861,-1519,6579,-1519,6579,-259,7727,-259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8194" w:right="7894"/>
        <w:sectPr>
          <w:pgSz w:w="16840" w:h="11920" w:orient="landscape"/>
          <w:pgMar w:top="340" w:right="420" w:bottom="0" w:left="1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2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emergency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first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aid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actions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allowed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carry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out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13.4c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98" w:firstLine="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1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medication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tasks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agreed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20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medication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50" w:right="222" w:firstLine="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9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agreed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8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tasks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50" w:right="226" w:firstLine="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95" w:right="2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65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both"/>
              <w:spacing w:before="70" w:line="250" w:lineRule="auto"/>
              <w:ind w:left="100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tasks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medication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16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procedures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allowed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carry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out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until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competent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13.5c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9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2.3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9" w:right="4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Handle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hazardous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substances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99" w:right="2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13.6a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hazardous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substances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13.6a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36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8.6.1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29" w:hRule="exact"/>
        </w:trPr>
        <w:tc>
          <w:tcPr>
            <w:tcW w:w="13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99" w:right="3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13.6b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safe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practices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99" w:right="16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storing,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using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disposing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99" w:right="39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hazardous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substances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46" w:hanging="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8.6.2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99" w:right="31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13.7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fire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safety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99" w:right="1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13.7a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prevent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fires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starting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spreading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13.7a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7.1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36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7.1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8.7.1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894"/>
      </w:pPr>
      <w:r>
        <w:pict>
          <v:group style="position:absolute;margin-left:179.409pt;margin-top:-511.623pt;width:384.803pt;height:472.727pt;mso-position-horizontal-relative:page;mso-position-vertical-relative:paragraph;z-index:-1883" coordsize="7696,9455" coordorigin="3588,-10232">
            <v:shape style="position:absolute;left:3588;top:-10232;width:7696;height:9455" coordsize="7696,9455" coordorigin="3588,-10232" filled="t" fillcolor="#D3D3D3" stroked="f" path="m8988,-2038l7854,-3367,7854,-778,10250,-778,10250,-2038,7854,-2038,8988,-2038xe">
              <v:path arrowok="t"/>
              <v:fill/>
            </v:shape>
            <v:shape style="position:absolute;left:3588;top:-10232;width:7696;height:9455" coordsize="7696,9455" coordorigin="3588,-10232" filled="t" fillcolor="#D3D3D3" stroked="f" path="m7854,-3367l8988,-2038,10250,-2038,10250,-3367,7854,-3367xe">
              <v:path arrowok="t"/>
              <v:fill/>
            </v:shape>
            <v:shape style="position:absolute;left:3588;top:-10232;width:7696;height:9455" coordsize="7696,9455" coordorigin="3588,-10232" filled="t" fillcolor="#D3D3D3" stroked="f" path="m10250,-6291l10250,-4626,8988,-4626,7854,-6291,7854,-8811,8988,-8811,8988,-4626,7854,-4626,7854,-3367,10250,-3367,10250,-4626,11284,-4626,11284,-8811,10250,-8811,10250,-6291xe">
              <v:path arrowok="t"/>
              <v:fill/>
            </v:shape>
            <v:shape style="position:absolute;left:3588;top:-10232;width:7696;height:9455" coordsize="7696,9455" coordorigin="3588,-10232" filled="t" fillcolor="#D3D3D3" stroked="f" path="m3588,-3367l3588,-2038,4481,-2038,4481,-3367,3588,-3367xe">
              <v:path arrowok="t"/>
              <v:fill/>
            </v:shape>
            <v:shape style="position:absolute;left:3588;top:-10232;width:7696;height:9455" coordsize="7696,9455" coordorigin="3588,-10232" filled="t" fillcolor="#D3D3D3" stroked="f" path="m5657,-778l6706,-778,6706,-8811,5657,-8811,5657,-6291,4481,-6291,4481,-4626,5657,-4626,5657,-778xe">
              <v:path arrowok="t"/>
              <v:fill/>
            </v:shape>
            <v:shape style="position:absolute;left:3588;top:-10232;width:7696;height:9455" coordsize="7696,9455" coordorigin="3588,-10232" filled="t" fillcolor="#D3D3D3" stroked="f" path="m6706,-3367l6706,-778,7854,-778,7854,-8811,10250,-8811,10250,-10232,4481,-10232,4481,-6291,5657,-6291,5657,-8811,6706,-8811,6706,-3367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8074" w:right="8034"/>
        <w:sectPr>
          <w:pgSz w:w="16840" w:h="11920" w:orient="landscape"/>
          <w:pgMar w:top="640" w:right="280" w:bottom="0" w:left="2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2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22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1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13.7b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event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fire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9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13.7b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7.2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7.3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8.7.2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97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56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4"/>
                <w:szCs w:val="14"/>
              </w:rPr>
              <w:t>W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securely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13.8a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Describe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 w:line="250" w:lineRule="auto"/>
              <w:ind w:left="100" w:right="8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measures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designed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protect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security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work,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security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4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those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13.8a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4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8.8.1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497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13.8b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Explain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" w:line="250" w:lineRule="auto"/>
              <w:ind w:left="100" w:right="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checking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identity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anyone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requesting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premises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information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13.8b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04" w:right="140" w:hanging="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8.8.2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3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Manage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stress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15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Recognise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common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signs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indicators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100" w:right="22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stress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themselves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others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spacing w:line="250" w:lineRule="auto"/>
              <w:ind w:left="153" w:right="1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8.9.1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10.1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2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Identify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circumstances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tend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trigger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stress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themselves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others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9.2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36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8.9.2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10.2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260" w:hRule="exact"/>
        </w:trPr>
        <w:tc>
          <w:tcPr>
            <w:tcW w:w="13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before="70" w:line="250" w:lineRule="auto"/>
              <w:ind w:left="100" w:right="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manage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4"/>
                <w:szCs w:val="14"/>
              </w:rPr>
              <w:t>stress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178" w:righ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13.9c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13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spacing w:line="250" w:lineRule="auto"/>
              <w:ind w:left="223" w:right="140" w:hanging="5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9.4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(Level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3)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center"/>
              <w:ind w:left="300" w:right="3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8.9.3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4"/>
                <w:szCs w:val="14"/>
              </w:rPr>
              <w:jc w:val="left"/>
              <w:ind w:left="2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4"/>
                <w:szCs w:val="14"/>
              </w:rPr>
              <w:t>10.3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7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53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874"/>
      </w:pPr>
      <w:r>
        <w:pict>
          <v:group style="position:absolute;margin-left:283.705pt;margin-top:-431.011pt;width:229.606pt;height:409.745pt;mso-position-horizontal-relative:page;mso-position-vertical-relative:paragraph;z-index:-1882" coordsize="4592,8195" coordorigin="5674,-8620">
            <v:shape style="position:absolute;left:5674;top:-8620;width:4592;height:8195" coordsize="4592,8195" coordorigin="5674,-8620" filled="t" fillcolor="#D3D3D3" stroked="f" path="m7871,-4366l9005,-4366,9005,-8620,7871,-8620,7871,-4366xe">
              <v:path arrowok="t"/>
              <v:fill/>
            </v:shape>
            <v:shape style="position:absolute;left:5674;top:-8620;width:4592;height:8195" coordsize="4592,8195" coordorigin="5674,-8620" filled="t" fillcolor="#D3D3D3" stroked="f" path="m9005,-4366l7871,-4366,7871,-8620,6723,-8620,6723,-4366,7871,-3107,10266,-3107,10266,-8620,9005,-8620,9005,-4366xe">
              <v:path arrowok="t"/>
              <v:fill/>
            </v:shape>
            <v:shape style="position:absolute;left:5674;top:-8620;width:4592;height:8195" coordsize="4592,8195" coordorigin="5674,-8620" filled="t" fillcolor="#D3D3D3" stroked="f" path="m5674,-4366l5674,-1847,6723,-1847,6723,-3107,7871,-3107,6723,-4366,6723,-8620,7871,-8620,7871,-4366,7871,-8620,9005,-8620,9005,-4366,9005,-8620,10266,-8620,10266,-10042,5674,-10042,5674,-4366xe">
              <v:path arrowok="t"/>
              <v:fill/>
            </v:shape>
            <v:shape style="position:absolute;left:5674;top:-8620;width:4592;height:8195" coordsize="4592,8195" coordorigin="5674,-8620" filled="t" fillcolor="#D3D3D3" stroked="f" path="m6723,-3107l6723,-1847,10266,-1847,10266,-3107,6723,-3107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8054" w:right="8054"/>
        <w:sectPr>
          <w:pgSz w:w="16840" w:h="11920" w:orient="landscape"/>
          <w:pgMar w:top="840" w:right="260" w:bottom="0" w:left="26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66"/>
        <w:ind w:left="106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1"/>
        <w:ind w:left="106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13: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Health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Safet</w:t>
      </w:r>
      <w:r>
        <w:rPr>
          <w:rFonts w:ascii="Arial" w:hAnsi="Arial" w:eastAsia="Arial" w:cs="Arial"/>
          <w:b/>
          <w:color w:val="373737"/>
          <w:spacing w:val="-15"/>
          <w:w w:val="100"/>
          <w:sz w:val="20"/>
          <w:szCs w:val="20"/>
        </w:rPr>
        <w:t>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220" w:right="10898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31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197" w:right="85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13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655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60" w:right="1760" w:bottom="0" w:lef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13 Progress Mapping and Sign Off</dc:title>
  <cp:lastModifiedBy>Mr Liam Wilkinson</cp:lastModifiedBy>
  <cp:keywords>
  </cp:keywords>
  <dc:subject>
  </dc:subject>
  <dcterms:modified>2021-12-14T21:08:30Z</dcterms:modified>
</cp:coreProperties>
</file>