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59" w:rsidP="00883C39" w:rsidRDefault="006E4D1C">
      <w:pPr>
        <w:pStyle w:val="Heading1"/>
      </w:pPr>
      <w:r>
        <w:t xml:space="preserve">Session </w:t>
      </w:r>
      <w:r w:rsidR="00BD4D04">
        <w:t>4: Turning worries into actions</w:t>
      </w:r>
      <w:r>
        <w:t xml:space="preserve"> </w:t>
      </w:r>
    </w:p>
    <w:p w:rsidRPr="00883C39" w:rsidR="00883C39" w:rsidP="00883C39" w:rsidRDefault="00883C39"/>
    <w:tbl>
      <w:tblPr>
        <w:tblStyle w:val="TableGrid"/>
        <w:tblW w:w="0" w:type="auto"/>
        <w:tblLook w:val="04A0" w:firstRow="1" w:lastRow="0" w:firstColumn="1" w:lastColumn="0" w:noHBand="0" w:noVBand="1"/>
      </w:tblPr>
      <w:tblGrid>
        <w:gridCol w:w="1401"/>
        <w:gridCol w:w="1819"/>
        <w:gridCol w:w="8902"/>
        <w:gridCol w:w="1826"/>
      </w:tblGrid>
      <w:tr w:rsidRPr="00670125" w:rsidR="00BD4D04" w:rsidTr="004A4D4E">
        <w:trPr>
          <w:trHeight w:val="567"/>
        </w:trPr>
        <w:tc>
          <w:tcPr>
            <w:tcW w:w="1413" w:type="dxa"/>
            <w:shd w:val="clear" w:color="auto" w:fill="DEEAF6" w:themeFill="accent1" w:themeFillTint="33"/>
            <w:vAlign w:val="center"/>
          </w:tcPr>
          <w:p w:rsidRPr="00BD4D04" w:rsidR="00BD4D04" w:rsidP="004A4D4E" w:rsidRDefault="00BD4D04">
            <w:pPr>
              <w:rPr>
                <w:rFonts w:ascii="Arial" w:hAnsi="Arial" w:cs="Arial"/>
                <w:b/>
                <w:sz w:val="24"/>
                <w:szCs w:val="24"/>
              </w:rPr>
            </w:pPr>
            <w:r w:rsidRPr="00BD4D04">
              <w:rPr>
                <w:rFonts w:ascii="Arial" w:hAnsi="Arial" w:cs="Arial"/>
                <w:b/>
                <w:sz w:val="24"/>
                <w:szCs w:val="24"/>
              </w:rPr>
              <w:t>Timings</w:t>
            </w:r>
          </w:p>
        </w:tc>
        <w:tc>
          <w:tcPr>
            <w:tcW w:w="1843" w:type="dxa"/>
            <w:shd w:val="clear" w:color="auto" w:fill="DEEAF6" w:themeFill="accent1" w:themeFillTint="33"/>
            <w:vAlign w:val="center"/>
          </w:tcPr>
          <w:p w:rsidRPr="00BD4D04" w:rsidR="00BD4D04" w:rsidP="004A4D4E" w:rsidRDefault="00BD4D04">
            <w:pPr>
              <w:rPr>
                <w:rFonts w:ascii="Arial" w:hAnsi="Arial" w:cs="Arial"/>
                <w:b/>
                <w:sz w:val="24"/>
                <w:szCs w:val="24"/>
              </w:rPr>
            </w:pPr>
            <w:r w:rsidRPr="00BD4D04">
              <w:rPr>
                <w:rFonts w:ascii="Arial" w:hAnsi="Arial" w:cs="Arial"/>
                <w:b/>
                <w:sz w:val="24"/>
                <w:szCs w:val="24"/>
              </w:rPr>
              <w:t>Activity</w:t>
            </w:r>
          </w:p>
        </w:tc>
        <w:tc>
          <w:tcPr>
            <w:tcW w:w="9213" w:type="dxa"/>
            <w:shd w:val="clear" w:color="auto" w:fill="DEEAF6" w:themeFill="accent1" w:themeFillTint="33"/>
            <w:vAlign w:val="center"/>
          </w:tcPr>
          <w:p w:rsidRPr="00BD4D04" w:rsidR="00BD4D04" w:rsidP="004A4D4E" w:rsidRDefault="00BD4D04">
            <w:pPr>
              <w:rPr>
                <w:rFonts w:ascii="Arial" w:hAnsi="Arial" w:cs="Arial"/>
                <w:b/>
                <w:sz w:val="24"/>
                <w:szCs w:val="24"/>
              </w:rPr>
            </w:pPr>
            <w:r w:rsidRPr="00BD4D04">
              <w:rPr>
                <w:rFonts w:ascii="Arial" w:hAnsi="Arial" w:cs="Arial"/>
                <w:b/>
                <w:sz w:val="24"/>
                <w:szCs w:val="24"/>
              </w:rPr>
              <w:t>Content</w:t>
            </w:r>
          </w:p>
        </w:tc>
        <w:tc>
          <w:tcPr>
            <w:tcW w:w="1843" w:type="dxa"/>
            <w:shd w:val="clear" w:color="auto" w:fill="DEEAF6" w:themeFill="accent1" w:themeFillTint="33"/>
            <w:vAlign w:val="center"/>
          </w:tcPr>
          <w:p w:rsidRPr="00BD4D04" w:rsidR="00BD4D04" w:rsidP="004A4D4E" w:rsidRDefault="00BD4D04">
            <w:pPr>
              <w:rPr>
                <w:rFonts w:ascii="Arial" w:hAnsi="Arial" w:cs="Arial"/>
                <w:b/>
                <w:sz w:val="24"/>
                <w:szCs w:val="24"/>
              </w:rPr>
            </w:pPr>
            <w:r w:rsidRPr="00BD4D04">
              <w:rPr>
                <w:rFonts w:ascii="Arial" w:hAnsi="Arial" w:cs="Arial"/>
                <w:b/>
                <w:sz w:val="24"/>
                <w:szCs w:val="24"/>
              </w:rPr>
              <w:t>Resources</w:t>
            </w:r>
          </w:p>
        </w:tc>
      </w:tr>
      <w:tr w:rsidR="00BD4D04" w:rsidTr="004A4D4E">
        <w:tc>
          <w:tcPr>
            <w:tcW w:w="1413" w:type="dxa"/>
          </w:tcPr>
          <w:p w:rsidRPr="00BD4D04" w:rsidR="00BD4D04" w:rsidP="004A4D4E" w:rsidRDefault="00BD4D04">
            <w:pPr>
              <w:jc w:val="both"/>
              <w:rPr>
                <w:rFonts w:ascii="Arial" w:hAnsi="Arial" w:cs="Arial"/>
                <w:sz w:val="24"/>
                <w:szCs w:val="24"/>
              </w:rPr>
            </w:pPr>
            <w:r w:rsidRPr="00BD4D04">
              <w:rPr>
                <w:rFonts w:ascii="Arial" w:hAnsi="Arial" w:cs="Arial"/>
                <w:sz w:val="24"/>
                <w:szCs w:val="24"/>
              </w:rPr>
              <w:t>90 minutes</w:t>
            </w: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p>
        </w:tc>
        <w:tc>
          <w:tcPr>
            <w:tcW w:w="1843" w:type="dxa"/>
          </w:tcPr>
          <w:p w:rsidRPr="00BD4D04" w:rsidR="00BD4D04" w:rsidP="004A4D4E" w:rsidRDefault="00BD4D04">
            <w:pPr>
              <w:rPr>
                <w:rFonts w:ascii="Arial" w:hAnsi="Arial" w:cs="Arial"/>
                <w:sz w:val="24"/>
                <w:szCs w:val="24"/>
              </w:rPr>
            </w:pPr>
            <w:r w:rsidRPr="00BD4D04">
              <w:rPr>
                <w:rFonts w:ascii="Arial" w:hAnsi="Arial" w:cs="Arial"/>
                <w:sz w:val="24"/>
                <w:szCs w:val="24"/>
              </w:rPr>
              <w:t>Facilitator</w:t>
            </w: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r w:rsidRPr="00BD4D04">
              <w:rPr>
                <w:rFonts w:ascii="Arial" w:hAnsi="Arial" w:cs="Arial"/>
                <w:sz w:val="24"/>
                <w:szCs w:val="24"/>
              </w:rPr>
              <w:t>Group exercise</w:t>
            </w: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tc>
        <w:tc>
          <w:tcPr>
            <w:tcW w:w="9213" w:type="dxa"/>
          </w:tcPr>
          <w:p w:rsidRPr="00BD4D04" w:rsidR="00BD4D04" w:rsidP="004A4D4E" w:rsidRDefault="00BD4D04">
            <w:pPr>
              <w:jc w:val="both"/>
              <w:rPr>
                <w:rFonts w:ascii="Arial" w:hAnsi="Arial" w:cs="Arial"/>
                <w:b/>
                <w:color w:val="0070C0"/>
                <w:sz w:val="24"/>
                <w:szCs w:val="24"/>
              </w:rPr>
            </w:pPr>
            <w:r w:rsidRPr="00BD4D04">
              <w:rPr>
                <w:rFonts w:ascii="Arial" w:hAnsi="Arial" w:cs="Arial"/>
                <w:b/>
                <w:color w:val="0070C0"/>
                <w:sz w:val="24"/>
                <w:szCs w:val="24"/>
              </w:rPr>
              <w:t>Session 4: Turning worries into actions</w:t>
            </w:r>
          </w:p>
          <w:p w:rsidRPr="00BD4D04" w:rsidR="00BD4D04" w:rsidP="004A4D4E" w:rsidRDefault="00BD4D04">
            <w:pPr>
              <w:jc w:val="both"/>
              <w:rPr>
                <w:rFonts w:ascii="Arial" w:hAnsi="Arial" w:cs="Arial"/>
                <w:b/>
                <w:sz w:val="24"/>
                <w:szCs w:val="24"/>
              </w:rPr>
            </w:pPr>
          </w:p>
          <w:p w:rsidRPr="00BD4D04" w:rsidR="00BD4D04" w:rsidP="004A4D4E" w:rsidRDefault="00BD4D04">
            <w:pPr>
              <w:rPr>
                <w:rFonts w:ascii="Arial" w:hAnsi="Arial" w:cs="Arial"/>
                <w:sz w:val="24"/>
                <w:szCs w:val="24"/>
              </w:rPr>
            </w:pPr>
            <w:r w:rsidRPr="00BD4D04">
              <w:rPr>
                <w:rFonts w:ascii="Arial" w:hAnsi="Arial" w:cs="Arial"/>
                <w:sz w:val="24"/>
                <w:szCs w:val="24"/>
              </w:rPr>
              <w:t xml:space="preserve">This session will look at the importance of turning worries into actions. We’ll do this through a case study. </w:t>
            </w: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r w:rsidRPr="00BD4D04">
              <w:rPr>
                <w:rFonts w:ascii="Arial" w:hAnsi="Arial" w:cs="Arial"/>
                <w:b/>
                <w:sz w:val="24"/>
                <w:szCs w:val="24"/>
              </w:rPr>
              <w:t>Group exercise</w:t>
            </w:r>
            <w:r w:rsidRPr="00BD4D04">
              <w:rPr>
                <w:rFonts w:ascii="Arial" w:hAnsi="Arial" w:cs="Arial"/>
                <w:sz w:val="24"/>
                <w:szCs w:val="24"/>
              </w:rPr>
              <w:t xml:space="preserve"> </w:t>
            </w:r>
          </w:p>
          <w:p w:rsidRPr="00BD4D04" w:rsidR="00BD4D04" w:rsidP="004A4D4E" w:rsidRDefault="00BD4D04">
            <w:pPr>
              <w:jc w:val="both"/>
              <w:rPr>
                <w:rFonts w:ascii="Arial" w:hAnsi="Arial" w:cs="Arial"/>
                <w:sz w:val="24"/>
                <w:szCs w:val="24"/>
              </w:rPr>
            </w:pPr>
            <w:r w:rsidRPr="00BD4D04">
              <w:rPr>
                <w:rFonts w:ascii="Arial" w:hAnsi="Arial" w:cs="Arial"/>
                <w:sz w:val="24"/>
                <w:szCs w:val="24"/>
              </w:rPr>
              <w:t xml:space="preserve">Refer to </w:t>
            </w:r>
            <w:proofErr w:type="spellStart"/>
            <w:r w:rsidRPr="00BD4D04">
              <w:rPr>
                <w:rFonts w:ascii="Arial" w:hAnsi="Arial" w:cs="Arial"/>
                <w:sz w:val="24"/>
                <w:szCs w:val="24"/>
              </w:rPr>
              <w:t>handout</w:t>
            </w:r>
            <w:proofErr w:type="spellEnd"/>
            <w:r w:rsidRPr="00BD4D04">
              <w:rPr>
                <w:rFonts w:ascii="Arial" w:hAnsi="Arial" w:cs="Arial"/>
                <w:sz w:val="24"/>
                <w:szCs w:val="24"/>
              </w:rPr>
              <w:t xml:space="preserve"> 3a ‘Facilitators notes’. </w:t>
            </w:r>
          </w:p>
          <w:p w:rsidRPr="00BD4D04" w:rsidR="00BD4D04" w:rsidP="004A4D4E" w:rsidRDefault="00BD4D04">
            <w:pPr>
              <w:jc w:val="both"/>
              <w:rPr>
                <w:rFonts w:ascii="Arial" w:hAnsi="Arial" w:cs="Arial"/>
                <w:sz w:val="24"/>
                <w:szCs w:val="24"/>
              </w:rPr>
            </w:pPr>
            <w:r w:rsidRPr="00BD4D04">
              <w:rPr>
                <w:rFonts w:ascii="Arial" w:hAnsi="Arial" w:cs="Arial"/>
                <w:sz w:val="24"/>
                <w:szCs w:val="24"/>
              </w:rPr>
              <w:t xml:space="preserve">Give each group a copy of </w:t>
            </w:r>
            <w:proofErr w:type="spellStart"/>
            <w:r w:rsidRPr="00BD4D04">
              <w:rPr>
                <w:rFonts w:ascii="Arial" w:hAnsi="Arial" w:cs="Arial"/>
                <w:sz w:val="24"/>
                <w:szCs w:val="24"/>
              </w:rPr>
              <w:t>handout</w:t>
            </w:r>
            <w:proofErr w:type="spellEnd"/>
            <w:r w:rsidRPr="00BD4D04">
              <w:rPr>
                <w:rFonts w:ascii="Arial" w:hAnsi="Arial" w:cs="Arial"/>
                <w:sz w:val="24"/>
                <w:szCs w:val="24"/>
              </w:rPr>
              <w:t xml:space="preserve"> 3b ‘Case study’. </w:t>
            </w: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i/>
                <w:sz w:val="24"/>
                <w:szCs w:val="24"/>
              </w:rPr>
            </w:pPr>
            <w:r w:rsidRPr="00BD4D04">
              <w:rPr>
                <w:rFonts w:ascii="Arial" w:hAnsi="Arial" w:cs="Arial"/>
                <w:sz w:val="24"/>
                <w:szCs w:val="24"/>
              </w:rPr>
              <w:t xml:space="preserve">Share and discuss their thoughts and answers with the other groups.  </w:t>
            </w:r>
          </w:p>
          <w:p w:rsidRPr="00BD4D04" w:rsidR="00BD4D04" w:rsidP="004A4D4E" w:rsidRDefault="00BD4D04">
            <w:pPr>
              <w:jc w:val="both"/>
              <w:rPr>
                <w:rFonts w:ascii="Arial" w:hAnsi="Arial" w:cs="Arial"/>
                <w:i/>
                <w:sz w:val="24"/>
                <w:szCs w:val="24"/>
              </w:rPr>
            </w:pPr>
            <w:r w:rsidRPr="00BD4D04">
              <w:rPr>
                <w:rFonts w:ascii="Arial" w:hAnsi="Arial" w:cs="Arial"/>
                <w:i/>
                <w:sz w:val="24"/>
                <w:szCs w:val="24"/>
              </w:rPr>
              <w:t>Facilitators note:</w:t>
            </w:r>
          </w:p>
          <w:p w:rsidRPr="00BD4D04" w:rsidR="00BD4D04" w:rsidP="004A4D4E" w:rsidRDefault="00BD4D04">
            <w:pPr>
              <w:rPr>
                <w:rFonts w:ascii="Arial" w:hAnsi="Arial" w:cs="Arial"/>
                <w:sz w:val="24"/>
                <w:szCs w:val="24"/>
              </w:rPr>
            </w:pPr>
            <w:r w:rsidRPr="00BD4D04">
              <w:rPr>
                <w:rFonts w:ascii="Arial" w:hAnsi="Arial" w:cs="Arial"/>
                <w:sz w:val="24"/>
                <w:szCs w:val="24"/>
              </w:rPr>
              <w:t>During the feedback you could discuss the delegates’ understanding of mental capacity, consent and deprivation of liberty safeguards, and how they impact the relationship between people who need care and support, their families and staff.</w:t>
            </w:r>
          </w:p>
          <w:p w:rsidRPr="00BD4D04" w:rsidR="00BD4D04" w:rsidP="004A4D4E" w:rsidRDefault="00BD4D04">
            <w:pPr>
              <w:jc w:val="both"/>
              <w:rPr>
                <w:rFonts w:ascii="Arial" w:hAnsi="Arial" w:cs="Arial"/>
                <w:sz w:val="24"/>
                <w:szCs w:val="24"/>
              </w:rPr>
            </w:pPr>
          </w:p>
          <w:p w:rsidRPr="00BD4D04" w:rsidR="00BD4D04" w:rsidP="004A4D4E" w:rsidRDefault="00BD4D04">
            <w:pPr>
              <w:jc w:val="both"/>
              <w:rPr>
                <w:rFonts w:ascii="Arial" w:hAnsi="Arial" w:cs="Arial"/>
                <w:sz w:val="24"/>
                <w:szCs w:val="24"/>
              </w:rPr>
            </w:pPr>
            <w:r w:rsidRPr="00BD4D04">
              <w:rPr>
                <w:rFonts w:ascii="Arial" w:hAnsi="Arial" w:cs="Arial"/>
                <w:sz w:val="24"/>
                <w:szCs w:val="24"/>
              </w:rPr>
              <w:t xml:space="preserve">You could also refer to your own organisations policy and procedures, for example care plans. </w:t>
            </w:r>
          </w:p>
          <w:p w:rsidRPr="00BD4D04" w:rsidR="00BD4D04" w:rsidP="004A4D4E" w:rsidRDefault="00BD4D04">
            <w:pPr>
              <w:jc w:val="both"/>
              <w:rPr>
                <w:rFonts w:ascii="Arial" w:hAnsi="Arial" w:cs="Arial"/>
                <w:sz w:val="24"/>
                <w:szCs w:val="24"/>
              </w:rPr>
            </w:pPr>
          </w:p>
          <w:p w:rsidRPr="00BD4D04" w:rsidR="00BD4D04" w:rsidP="004A4D4E" w:rsidRDefault="00BD4D04">
            <w:pPr>
              <w:rPr>
                <w:rFonts w:ascii="Arial" w:hAnsi="Arial" w:cs="Arial"/>
                <w:sz w:val="24"/>
                <w:szCs w:val="24"/>
              </w:rPr>
            </w:pPr>
            <w:r w:rsidRPr="00BD4D04">
              <w:rPr>
                <w:rFonts w:ascii="Arial" w:hAnsi="Arial" w:cs="Arial"/>
                <w:sz w:val="24"/>
                <w:szCs w:val="24"/>
              </w:rPr>
              <w:t xml:space="preserve">Give </w:t>
            </w:r>
            <w:proofErr w:type="gramStart"/>
            <w:r w:rsidRPr="00BD4D04">
              <w:rPr>
                <w:rFonts w:ascii="Arial" w:hAnsi="Arial" w:cs="Arial"/>
                <w:sz w:val="24"/>
                <w:szCs w:val="24"/>
              </w:rPr>
              <w:t>delegates</w:t>
            </w:r>
            <w:proofErr w:type="gramEnd"/>
            <w:r w:rsidRPr="00BD4D04">
              <w:rPr>
                <w:rFonts w:ascii="Arial" w:hAnsi="Arial" w:cs="Arial"/>
                <w:sz w:val="24"/>
                <w:szCs w:val="24"/>
              </w:rPr>
              <w:t xml:space="preserve"> </w:t>
            </w:r>
            <w:proofErr w:type="spellStart"/>
            <w:r w:rsidRPr="00BD4D04">
              <w:rPr>
                <w:rFonts w:ascii="Arial" w:hAnsi="Arial" w:cs="Arial"/>
                <w:sz w:val="24"/>
                <w:szCs w:val="24"/>
              </w:rPr>
              <w:t>handout</w:t>
            </w:r>
            <w:proofErr w:type="spellEnd"/>
            <w:r w:rsidRPr="00BD4D04">
              <w:rPr>
                <w:rFonts w:ascii="Arial" w:hAnsi="Arial" w:cs="Arial"/>
                <w:sz w:val="24"/>
                <w:szCs w:val="24"/>
              </w:rPr>
              <w:t xml:space="preserve"> 4 ‘Delivering good customer service.’ Give them time to read it and ask any questions.</w:t>
            </w:r>
          </w:p>
        </w:tc>
        <w:tc>
          <w:tcPr>
            <w:tcW w:w="1843" w:type="dxa"/>
          </w:tcPr>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color w:val="0070C0"/>
                <w:sz w:val="24"/>
                <w:szCs w:val="24"/>
              </w:rPr>
            </w:pPr>
            <w:hyperlink w:history="1" r:id="rId7">
              <w:proofErr w:type="spellStart"/>
              <w:r w:rsidRPr="00BD4D04">
                <w:rPr>
                  <w:rStyle w:val="Hyperlink"/>
                  <w:rFonts w:ascii="Arial" w:hAnsi="Arial" w:cs="Arial"/>
                  <w:sz w:val="24"/>
                  <w:szCs w:val="24"/>
                </w:rPr>
                <w:t>Handout</w:t>
              </w:r>
              <w:proofErr w:type="spellEnd"/>
              <w:r w:rsidRPr="00BD4D04">
                <w:rPr>
                  <w:rStyle w:val="Hyperlink"/>
                  <w:rFonts w:ascii="Arial" w:hAnsi="Arial" w:cs="Arial"/>
                  <w:sz w:val="24"/>
                  <w:szCs w:val="24"/>
                </w:rPr>
                <w:t xml:space="preserve"> 3a: Facilitator notes</w:t>
              </w:r>
            </w:hyperlink>
          </w:p>
          <w:p w:rsidRPr="00BD4D04" w:rsidR="00BD4D04" w:rsidP="004A4D4E" w:rsidRDefault="00BD4D04">
            <w:pPr>
              <w:rPr>
                <w:rFonts w:ascii="Arial" w:hAnsi="Arial" w:cs="Arial"/>
                <w:color w:val="0070C0"/>
                <w:sz w:val="24"/>
                <w:szCs w:val="24"/>
              </w:rPr>
            </w:pPr>
          </w:p>
          <w:p w:rsidRPr="00BD4D04" w:rsidR="00BD4D04" w:rsidP="004A4D4E" w:rsidRDefault="00BD4D04">
            <w:pPr>
              <w:rPr>
                <w:rFonts w:ascii="Arial" w:hAnsi="Arial" w:cs="Arial"/>
                <w:color w:val="0070C0"/>
                <w:sz w:val="24"/>
                <w:szCs w:val="24"/>
              </w:rPr>
            </w:pPr>
            <w:hyperlink w:history="1" r:id="rId8">
              <w:proofErr w:type="spellStart"/>
              <w:r w:rsidRPr="00BD4D04">
                <w:rPr>
                  <w:rStyle w:val="Hyperlink"/>
                  <w:rFonts w:ascii="Arial" w:hAnsi="Arial" w:cs="Arial"/>
                  <w:sz w:val="24"/>
                  <w:szCs w:val="24"/>
                </w:rPr>
                <w:t>Handout</w:t>
              </w:r>
              <w:proofErr w:type="spellEnd"/>
              <w:r w:rsidRPr="00BD4D04">
                <w:rPr>
                  <w:rStyle w:val="Hyperlink"/>
                  <w:rFonts w:ascii="Arial" w:hAnsi="Arial" w:cs="Arial"/>
                  <w:sz w:val="24"/>
                  <w:szCs w:val="24"/>
                </w:rPr>
                <w:t xml:space="preserve"> 3b:  Case study</w:t>
              </w:r>
            </w:hyperlink>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sz w:val="24"/>
                <w:szCs w:val="24"/>
              </w:rPr>
            </w:pPr>
          </w:p>
          <w:p w:rsidRPr="00BD4D04" w:rsidR="00BD4D04" w:rsidP="004A4D4E" w:rsidRDefault="00BD4D04">
            <w:pPr>
              <w:rPr>
                <w:rFonts w:ascii="Arial" w:hAnsi="Arial" w:cs="Arial"/>
                <w:color w:val="0070C0"/>
                <w:sz w:val="24"/>
                <w:szCs w:val="24"/>
              </w:rPr>
            </w:pPr>
            <w:hyperlink w:history="1" r:id="rId9">
              <w:proofErr w:type="spellStart"/>
              <w:r w:rsidRPr="00BD4D04">
                <w:rPr>
                  <w:rStyle w:val="Hyperlink"/>
                  <w:rFonts w:ascii="Arial" w:hAnsi="Arial" w:cs="Arial"/>
                  <w:sz w:val="24"/>
                  <w:szCs w:val="24"/>
                </w:rPr>
                <w:t>Handout</w:t>
              </w:r>
              <w:proofErr w:type="spellEnd"/>
              <w:r w:rsidRPr="00BD4D04">
                <w:rPr>
                  <w:rStyle w:val="Hyperlink"/>
                  <w:rFonts w:ascii="Arial" w:hAnsi="Arial" w:cs="Arial"/>
                  <w:sz w:val="24"/>
                  <w:szCs w:val="24"/>
                </w:rPr>
                <w:t xml:space="preserve"> 4: Delivering good customer service</w:t>
              </w:r>
            </w:hyperlink>
            <w:r w:rsidRPr="00BD4D04">
              <w:rPr>
                <w:rFonts w:ascii="Arial" w:hAnsi="Arial" w:cs="Arial"/>
                <w:color w:val="0070C0"/>
                <w:sz w:val="24"/>
                <w:szCs w:val="24"/>
              </w:rPr>
              <w:t xml:space="preserve"> </w:t>
            </w:r>
          </w:p>
        </w:tc>
      </w:tr>
    </w:tbl>
    <w:p w:rsidRPr="00883C39" w:rsidR="00883C39" w:rsidP="00883C39" w:rsidRDefault="00883C39"/>
    <w:p w:rsidR="00883C39" w:rsidRDefault="00883C39"/>
    <w:sectPr w:rsidR="00883C39" w:rsidSect="00883C3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39" w:rsidRDefault="00883C39" w:rsidP="00883C39">
      <w:pPr>
        <w:spacing w:after="0" w:line="240" w:lineRule="auto"/>
      </w:pPr>
      <w:r>
        <w:separator/>
      </w:r>
    </w:p>
  </w:endnote>
  <w:endnote w:type="continuationSeparator" w:id="0">
    <w:p w:rsidR="00883C39" w:rsidRDefault="00883C39" w:rsidP="008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04" w:rsidRDefault="00BD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39" w:rsidRPr="00883C39" w:rsidRDefault="00883C39">
    <w:pPr>
      <w:pStyle w:val="Footer"/>
      <w:rPr>
        <w:rFonts w:ascii="Arial" w:hAnsi="Arial" w:cs="Arial"/>
        <w:sz w:val="24"/>
        <w:szCs w:val="24"/>
      </w:rPr>
    </w:pPr>
    <w:r w:rsidRPr="00883C39">
      <w:rPr>
        <w:rFonts w:ascii="Arial" w:hAnsi="Arial" w:cs="Arial"/>
        <w:sz w:val="24"/>
        <w:szCs w:val="24"/>
      </w:rPr>
      <w:t>Sample</w:t>
    </w:r>
    <w:r w:rsidR="00345E64">
      <w:rPr>
        <w:rFonts w:ascii="Arial" w:hAnsi="Arial" w:cs="Arial"/>
        <w:sz w:val="24"/>
        <w:szCs w:val="24"/>
      </w:rPr>
      <w:t xml:space="preserve"> training session: sessio</w:t>
    </w:r>
    <w:r w:rsidR="00BD4D04">
      <w:rPr>
        <w:rFonts w:ascii="Arial" w:hAnsi="Arial" w:cs="Arial"/>
        <w:sz w:val="24"/>
        <w:szCs w:val="24"/>
      </w:rPr>
      <w:t xml:space="preserve">n </w:t>
    </w:r>
    <w:r w:rsidR="00BD4D04">
      <w:rPr>
        <w:rFonts w:ascii="Arial" w:hAnsi="Arial" w:cs="Arial"/>
        <w:sz w:val="24"/>
        <w:szCs w:val="24"/>
      </w:rPr>
      <w:t>4</w:t>
    </w:r>
    <w:bookmarkStart w:id="0" w:name="_GoBack"/>
    <w:bookmarkEnd w:id="0"/>
    <w:r>
      <w:rPr>
        <w:rFonts w:ascii="Arial" w:hAnsi="Arial" w:cs="Arial"/>
        <w:sz w:val="24"/>
        <w:szCs w:val="24"/>
      </w:rPr>
      <w:tab/>
    </w:r>
    <w:r>
      <w:rPr>
        <w:rFonts w:ascii="Arial" w:hAnsi="Arial" w:cs="Arial"/>
        <w:sz w:val="24"/>
        <w:szCs w:val="24"/>
      </w:rPr>
      <w:tab/>
      <w:t xml:space="preserve">                                                                     </w:t>
    </w:r>
    <w:hyperlink r:id="rId1" w:history="1">
      <w:r w:rsidRPr="00883C39">
        <w:rPr>
          <w:rStyle w:val="Hyperlink"/>
          <w:rFonts w:ascii="Arial" w:hAnsi="Arial" w:cs="Arial"/>
          <w:sz w:val="24"/>
          <w:szCs w:val="24"/>
        </w:rPr>
        <w:t>www.skillsforcare.org.uk/workingwithfamilies</w:t>
      </w:r>
    </w:hyperlink>
    <w:r w:rsidRPr="00883C39">
      <w:rPr>
        <w:rFonts w:ascii="Arial" w:hAnsi="Arial" w:cs="Arial"/>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04" w:rsidRDefault="00BD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39" w:rsidRDefault="00883C39" w:rsidP="00883C39">
      <w:pPr>
        <w:spacing w:after="0" w:line="240" w:lineRule="auto"/>
      </w:pPr>
      <w:r>
        <w:separator/>
      </w:r>
    </w:p>
  </w:footnote>
  <w:footnote w:type="continuationSeparator" w:id="0">
    <w:p w:rsidR="00883C39" w:rsidRDefault="00883C39" w:rsidP="0088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04" w:rsidRDefault="00BD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04" w:rsidRDefault="00BD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04" w:rsidRDefault="00BD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6D6C"/>
    <w:multiLevelType w:val="hybridMultilevel"/>
    <w:tmpl w:val="23642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C1818"/>
    <w:multiLevelType w:val="hybridMultilevel"/>
    <w:tmpl w:val="26981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C3D7A"/>
    <w:multiLevelType w:val="hybridMultilevel"/>
    <w:tmpl w:val="474C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727FC"/>
    <w:multiLevelType w:val="hybridMultilevel"/>
    <w:tmpl w:val="391AE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F4E30"/>
    <w:multiLevelType w:val="hybridMultilevel"/>
    <w:tmpl w:val="DFBCF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45D94"/>
    <w:multiLevelType w:val="hybridMultilevel"/>
    <w:tmpl w:val="7D0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B759C"/>
    <w:multiLevelType w:val="hybridMultilevel"/>
    <w:tmpl w:val="7E6EB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635ED"/>
    <w:multiLevelType w:val="hybridMultilevel"/>
    <w:tmpl w:val="0B504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2659C0"/>
    <w:multiLevelType w:val="hybridMultilevel"/>
    <w:tmpl w:val="A40CF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9"/>
    <w:rsid w:val="000964C8"/>
    <w:rsid w:val="00345E64"/>
    <w:rsid w:val="00385212"/>
    <w:rsid w:val="006E4D1C"/>
    <w:rsid w:val="006F1DB7"/>
    <w:rsid w:val="00883C39"/>
    <w:rsid w:val="008C75BE"/>
    <w:rsid w:val="00B45059"/>
    <w:rsid w:val="00BD4D04"/>
    <w:rsid w:val="00F5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FE81-D031-4988-8C32-FEEBEF9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C39"/>
    <w:pPr>
      <w:keepNext/>
      <w:keepLines/>
      <w:spacing w:before="240" w:after="0"/>
      <w:outlineLvl w:val="0"/>
    </w:pPr>
    <w:rPr>
      <w:rFonts w:ascii="Arial" w:eastAsiaTheme="majorEastAsia" w:hAnsi="Arial" w:cstheme="majorBidi"/>
      <w:b/>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39"/>
    <w:rPr>
      <w:rFonts w:ascii="Arial" w:eastAsiaTheme="majorEastAsia" w:hAnsi="Arial" w:cstheme="majorBidi"/>
      <w:b/>
      <w:color w:val="0070C0"/>
      <w:sz w:val="32"/>
      <w:szCs w:val="32"/>
    </w:rPr>
  </w:style>
  <w:style w:type="paragraph" w:styleId="ListParagraph">
    <w:name w:val="List Paragraph"/>
    <w:basedOn w:val="Normal"/>
    <w:uiPriority w:val="34"/>
    <w:qFormat/>
    <w:rsid w:val="00883C39"/>
    <w:pPr>
      <w:spacing w:after="0" w:line="240" w:lineRule="auto"/>
      <w:ind w:left="720"/>
      <w:contextualSpacing/>
    </w:pPr>
    <w:rPr>
      <w:rFonts w:ascii="Arial" w:hAnsi="Arial"/>
      <w:sz w:val="24"/>
    </w:rPr>
  </w:style>
  <w:style w:type="table" w:styleId="TableGrid">
    <w:name w:val="Table Grid"/>
    <w:basedOn w:val="TableNormal"/>
    <w:uiPriority w:val="39"/>
    <w:rsid w:val="00883C39"/>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C39"/>
    <w:rPr>
      <w:color w:val="0563C1" w:themeColor="hyperlink"/>
      <w:u w:val="single"/>
    </w:rPr>
  </w:style>
  <w:style w:type="paragraph" w:styleId="Header">
    <w:name w:val="header"/>
    <w:basedOn w:val="Normal"/>
    <w:link w:val="HeaderChar"/>
    <w:uiPriority w:val="99"/>
    <w:unhideWhenUsed/>
    <w:rsid w:val="008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39"/>
  </w:style>
  <w:style w:type="paragraph" w:styleId="Footer">
    <w:name w:val="footer"/>
    <w:basedOn w:val="Normal"/>
    <w:link w:val="FooterChar"/>
    <w:uiPriority w:val="99"/>
    <w:unhideWhenUsed/>
    <w:rsid w:val="008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familiesHO3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killsforcare.org.uk/familiesHO3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illsforcare.org.uk/familiesHO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killsforcare.org.uk/working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dc:title>
  <dc:subject>
  </dc:subject>
  <dc:creator>Jenna Wood</dc:creator>
  <cp:keywords>
  </cp:keywords>
  <dc:description>
  </dc:description>
  <cp:lastModifiedBy>Daniel Yates</cp:lastModifiedBy>
  <cp:revision>3</cp:revision>
  <dcterms:created xsi:type="dcterms:W3CDTF">2018-11-20T15:16:00Z</dcterms:created>
  <dcterms:modified xsi:type="dcterms:W3CDTF">2022-01-04T13:17:09Z</dcterms:modified>
</cp:coreProperties>
</file>