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14B1" w:rsidP="0061483C" w:rsidRDefault="002A488E" w14:paraId="0A00A13F" w14:textId="2E88A144">
      <w:pPr>
        <w:jc w:val="center"/>
        <w:rPr>
          <w:b/>
          <w:sz w:val="48"/>
        </w:rPr>
      </w:pPr>
      <w:r w:rsidRPr="003514B1">
        <w:rPr>
          <w:b/>
          <w:sz w:val="48"/>
        </w:rPr>
        <w:t>Positive Behavioural Support</w:t>
      </w:r>
      <w:r w:rsidR="003514B1">
        <w:rPr>
          <w:b/>
          <w:sz w:val="48"/>
        </w:rPr>
        <w:t>:</w:t>
      </w:r>
      <w:r w:rsidR="0061483C">
        <w:rPr>
          <w:b/>
          <w:sz w:val="48"/>
        </w:rPr>
        <w:t xml:space="preserve"> </w:t>
      </w:r>
      <w:r w:rsidRPr="003514B1">
        <w:rPr>
          <w:b/>
          <w:sz w:val="48"/>
        </w:rPr>
        <w:t xml:space="preserve">A Competence Framework </w:t>
      </w:r>
    </w:p>
    <w:p w:rsidR="002A488E" w:rsidP="003514B1" w:rsidRDefault="0002190F" w14:paraId="045FE2E4" w14:textId="4AA1CCBA">
      <w:pPr>
        <w:jc w:val="center"/>
        <w:rPr>
          <w:b/>
          <w:sz w:val="48"/>
        </w:rPr>
      </w:pPr>
      <w:r w:rsidRPr="00506814">
        <w:rPr>
          <w:b/>
          <w:sz w:val="48"/>
          <w:u w:val="single"/>
        </w:rPr>
        <w:t>FIRST STEP</w:t>
      </w:r>
      <w:r>
        <w:rPr>
          <w:b/>
          <w:sz w:val="48"/>
        </w:rPr>
        <w:t xml:space="preserve"> TO </w:t>
      </w:r>
      <w:r w:rsidR="0024296B">
        <w:rPr>
          <w:b/>
          <w:sz w:val="48"/>
        </w:rPr>
        <w:t xml:space="preserve">Foundation </w:t>
      </w:r>
      <w:r w:rsidRPr="003514B1" w:rsidR="002A488E">
        <w:rPr>
          <w:b/>
          <w:sz w:val="48"/>
        </w:rPr>
        <w:t>– Direct Contact Workers</w:t>
      </w:r>
      <w:r w:rsidR="007B6CE0">
        <w:rPr>
          <w:b/>
          <w:sz w:val="48"/>
        </w:rPr>
        <w:t>.</w:t>
      </w:r>
    </w:p>
    <w:p w:rsidR="00782A8E" w:rsidP="003514B1" w:rsidRDefault="00531EE8" w14:paraId="2DAB7005" w14:textId="03111C23">
      <w:pPr>
        <w:jc w:val="center"/>
        <w:rPr>
          <w:b/>
          <w:sz w:val="48"/>
        </w:rPr>
      </w:pPr>
      <w:r>
        <w:rPr>
          <w:b/>
          <w:sz w:val="48"/>
        </w:rPr>
        <w:t>14</w:t>
      </w:r>
      <w:r w:rsidRPr="00241166" w:rsidR="00782A8E">
        <w:rPr>
          <w:b/>
          <w:sz w:val="48"/>
        </w:rPr>
        <w:t>.07.22v1</w:t>
      </w:r>
    </w:p>
    <w:p w:rsidRPr="00601DBD" w:rsidR="00241166" w:rsidP="003514B1" w:rsidRDefault="00241166" w14:paraId="45CCA155" w14:textId="64E07403">
      <w:pPr>
        <w:jc w:val="center"/>
        <w:rPr>
          <w:bCs/>
          <w:sz w:val="30"/>
          <w:szCs w:val="30"/>
        </w:rPr>
      </w:pPr>
      <w:r w:rsidRPr="00601DBD">
        <w:rPr>
          <w:bCs/>
          <w:sz w:val="30"/>
          <w:szCs w:val="30"/>
        </w:rPr>
        <w:t>This ‘first step</w:t>
      </w:r>
      <w:r w:rsidRPr="00601DBD" w:rsidR="007C79A5">
        <w:rPr>
          <w:bCs/>
          <w:sz w:val="30"/>
          <w:szCs w:val="30"/>
        </w:rPr>
        <w:t>’</w:t>
      </w:r>
      <w:r w:rsidRPr="00601DBD">
        <w:rPr>
          <w:bCs/>
          <w:sz w:val="30"/>
          <w:szCs w:val="30"/>
        </w:rPr>
        <w:t xml:space="preserve"> comprises around one third of the </w:t>
      </w:r>
      <w:r w:rsidRPr="00601DBD" w:rsidR="00263651">
        <w:rPr>
          <w:bCs/>
          <w:sz w:val="30"/>
          <w:szCs w:val="30"/>
        </w:rPr>
        <w:t xml:space="preserve">content of the foundation level </w:t>
      </w:r>
      <w:r w:rsidRPr="00601DBD" w:rsidR="007C79A5">
        <w:rPr>
          <w:bCs/>
          <w:sz w:val="30"/>
          <w:szCs w:val="30"/>
        </w:rPr>
        <w:t>fr</w:t>
      </w:r>
      <w:r w:rsidRPr="00601DBD" w:rsidR="0061483C">
        <w:rPr>
          <w:bCs/>
          <w:sz w:val="30"/>
          <w:szCs w:val="30"/>
        </w:rPr>
        <w:t>o</w:t>
      </w:r>
      <w:r w:rsidRPr="00601DBD" w:rsidR="007C79A5">
        <w:rPr>
          <w:bCs/>
          <w:sz w:val="30"/>
          <w:szCs w:val="30"/>
        </w:rPr>
        <w:t>m the full competence framework.</w:t>
      </w:r>
    </w:p>
    <w:p w:rsidRPr="00601DBD" w:rsidR="007C79A5" w:rsidP="003514B1" w:rsidRDefault="007C79A5" w14:paraId="31EF1E06" w14:textId="39B18E3A">
      <w:pPr>
        <w:jc w:val="center"/>
        <w:rPr>
          <w:bCs/>
          <w:sz w:val="30"/>
          <w:szCs w:val="30"/>
        </w:rPr>
      </w:pPr>
      <w:r w:rsidRPr="00601DBD">
        <w:rPr>
          <w:bCs/>
          <w:sz w:val="30"/>
          <w:szCs w:val="30"/>
        </w:rPr>
        <w:t xml:space="preserve">It should be read and used in conjunction with the framework which is available </w:t>
      </w:r>
      <w:hyperlink w:history="1" r:id="rId11">
        <w:r w:rsidRPr="00647285">
          <w:rPr>
            <w:rStyle w:val="Hyperlink"/>
            <w:b/>
            <w:sz w:val="40"/>
            <w:szCs w:val="40"/>
          </w:rPr>
          <w:t>HERE</w:t>
        </w:r>
      </w:hyperlink>
    </w:p>
    <w:p w:rsidRPr="00601DBD" w:rsidR="007C79A5" w:rsidP="003514B1" w:rsidRDefault="007C79A5" w14:paraId="30237FC8" w14:textId="208D8D40">
      <w:pPr>
        <w:jc w:val="center"/>
        <w:rPr>
          <w:bCs/>
          <w:sz w:val="30"/>
          <w:szCs w:val="30"/>
        </w:rPr>
      </w:pPr>
      <w:r w:rsidRPr="00601DBD">
        <w:rPr>
          <w:bCs/>
          <w:sz w:val="30"/>
          <w:szCs w:val="30"/>
        </w:rPr>
        <w:t>And particularly with the sections</w:t>
      </w:r>
    </w:p>
    <w:p w:rsidR="002A488E" w:rsidP="0069144E" w:rsidRDefault="007C79A5" w14:paraId="46D25F19" w14:textId="52B6EF33">
      <w:pPr>
        <w:jc w:val="center"/>
        <w:rPr>
          <w:b/>
          <w:bCs/>
          <w:sz w:val="32"/>
          <w:szCs w:val="32"/>
        </w:rPr>
      </w:pPr>
      <w:r w:rsidRPr="00601DBD">
        <w:rPr>
          <w:b/>
          <w:bCs/>
          <w:sz w:val="32"/>
          <w:szCs w:val="32"/>
        </w:rPr>
        <w:t>What is Positive Behavioural Support (PBS), Why use PBS?, When and for whom might PBS assessment and intervention plans be needed?, How is PBS implemented?, What is the PBS Competence Framework?</w:t>
      </w:r>
      <w:r w:rsidR="00346426">
        <w:rPr>
          <w:b/>
          <w:bCs/>
          <w:sz w:val="32"/>
          <w:szCs w:val="32"/>
        </w:rPr>
        <w:t>,</w:t>
      </w:r>
      <w:r w:rsidRPr="00346426" w:rsidR="00346426">
        <w:t xml:space="preserve"> </w:t>
      </w:r>
      <w:r w:rsidRPr="00346426" w:rsidR="00346426">
        <w:rPr>
          <w:b/>
          <w:bCs/>
          <w:sz w:val="32"/>
          <w:szCs w:val="32"/>
        </w:rPr>
        <w:t xml:space="preserve">References </w:t>
      </w:r>
      <w:r w:rsidR="00346426">
        <w:rPr>
          <w:b/>
          <w:bCs/>
          <w:sz w:val="32"/>
          <w:szCs w:val="32"/>
        </w:rPr>
        <w:t xml:space="preserve">&amp; </w:t>
      </w:r>
      <w:r w:rsidRPr="00346426" w:rsidR="00346426">
        <w:rPr>
          <w:b/>
          <w:bCs/>
          <w:sz w:val="32"/>
          <w:szCs w:val="32"/>
        </w:rPr>
        <w:t>Acknowledgements</w:t>
      </w:r>
      <w:r w:rsidR="00F41349">
        <w:rPr>
          <w:b/>
          <w:bCs/>
          <w:sz w:val="32"/>
          <w:szCs w:val="32"/>
        </w:rPr>
        <w:t xml:space="preserve"> and the section about why each competence area is important.</w:t>
      </w:r>
    </w:p>
    <w:p w:rsidR="00B6180F" w:rsidP="0069144E" w:rsidRDefault="00D864AA" w14:paraId="69F7AC15" w14:textId="5BAF5F04">
      <w:pPr>
        <w:jc w:val="center"/>
        <w:rPr>
          <w:sz w:val="28"/>
          <w:szCs w:val="28"/>
        </w:rPr>
      </w:pPr>
      <w:r>
        <w:rPr>
          <w:sz w:val="28"/>
          <w:szCs w:val="28"/>
        </w:rPr>
        <w:t xml:space="preserve">Note that </w:t>
      </w:r>
      <w:r w:rsidR="00B6180F">
        <w:rPr>
          <w:sz w:val="28"/>
          <w:szCs w:val="28"/>
        </w:rPr>
        <w:t>the framework was developed in 2015</w:t>
      </w:r>
      <w:r w:rsidR="00954779">
        <w:rPr>
          <w:sz w:val="28"/>
          <w:szCs w:val="28"/>
        </w:rPr>
        <w:t>,</w:t>
      </w:r>
      <w:r w:rsidR="00B6180F">
        <w:rPr>
          <w:sz w:val="28"/>
          <w:szCs w:val="28"/>
        </w:rPr>
        <w:t xml:space="preserve"> and PBS continues to evolve, as reflected in the </w:t>
      </w:r>
      <w:hyperlink w:history="1" r:id="rId12">
        <w:r w:rsidRPr="00EA62FE" w:rsidR="00B6180F">
          <w:rPr>
            <w:rStyle w:val="Hyperlink"/>
            <w:sz w:val="28"/>
            <w:szCs w:val="28"/>
          </w:rPr>
          <w:t>‘state of the nation</w:t>
        </w:r>
        <w:r w:rsidR="00EA62FE">
          <w:rPr>
            <w:rStyle w:val="Hyperlink"/>
            <w:sz w:val="28"/>
            <w:szCs w:val="28"/>
          </w:rPr>
          <w:t>’</w:t>
        </w:r>
        <w:r w:rsidRPr="00EA62FE" w:rsidR="00B6180F">
          <w:rPr>
            <w:rStyle w:val="Hyperlink"/>
            <w:sz w:val="28"/>
            <w:szCs w:val="28"/>
          </w:rPr>
          <w:t xml:space="preserve"> report 2022</w:t>
        </w:r>
      </w:hyperlink>
      <w:r w:rsidR="00B6180F">
        <w:rPr>
          <w:sz w:val="28"/>
          <w:szCs w:val="28"/>
        </w:rPr>
        <w:t xml:space="preserve"> </w:t>
      </w:r>
      <w:r w:rsidR="00954779">
        <w:rPr>
          <w:sz w:val="28"/>
          <w:szCs w:val="28"/>
        </w:rPr>
        <w:t>.T</w:t>
      </w:r>
      <w:r w:rsidR="00EA62FE">
        <w:rPr>
          <w:sz w:val="28"/>
          <w:szCs w:val="28"/>
        </w:rPr>
        <w:t>here are plans to update the competence framework in light of current thinking.</w:t>
      </w:r>
    </w:p>
    <w:p w:rsidRPr="00B6180F" w:rsidR="001A756C" w:rsidP="0069144E" w:rsidRDefault="001A756C" w14:paraId="2ED900BC" w14:textId="3A04642A">
      <w:pPr>
        <w:jc w:val="center"/>
        <w:rPr>
          <w:color w:val="FF0000"/>
          <w:sz w:val="28"/>
          <w:szCs w:val="28"/>
        </w:rPr>
      </w:pPr>
      <w:r>
        <w:rPr>
          <w:sz w:val="28"/>
          <w:szCs w:val="28"/>
        </w:rPr>
        <w:t xml:space="preserve">Check the </w:t>
      </w:r>
      <w:hyperlink w:history="1" r:id="rId13">
        <w:r w:rsidRPr="00954779">
          <w:rPr>
            <w:rStyle w:val="Hyperlink"/>
            <w:sz w:val="28"/>
            <w:szCs w:val="28"/>
          </w:rPr>
          <w:t>PBS academy webpages</w:t>
        </w:r>
      </w:hyperlink>
      <w:r>
        <w:rPr>
          <w:sz w:val="28"/>
          <w:szCs w:val="28"/>
        </w:rPr>
        <w:t xml:space="preserve"> for updates.</w:t>
      </w:r>
    </w:p>
    <w:p w:rsidR="00B6180F" w:rsidP="0069144E" w:rsidRDefault="00B6180F" w14:paraId="35B84889" w14:textId="77777777">
      <w:pPr>
        <w:jc w:val="center"/>
        <w:rPr>
          <w:sz w:val="28"/>
          <w:szCs w:val="28"/>
        </w:rPr>
      </w:pPr>
    </w:p>
    <w:p w:rsidRPr="00D864AA" w:rsidR="00CB163B" w:rsidP="00EA62FE" w:rsidRDefault="00CB163B" w14:paraId="5C1F8210" w14:textId="4549F249">
      <w:pPr>
        <w:rPr>
          <w:sz w:val="28"/>
          <w:szCs w:val="28"/>
        </w:rPr>
      </w:pPr>
    </w:p>
    <w:tbl>
      <w:tblPr>
        <w:tblStyle w:val="TableGrid"/>
        <w:tblpPr w:leftFromText="180" w:rightFromText="180" w:vertAnchor="page" w:horzAnchor="margin" w:tblpY="2446"/>
        <w:tblW w:w="0" w:type="auto"/>
        <w:tblLook w:val="04A0" w:firstRow="1" w:lastRow="0" w:firstColumn="1" w:lastColumn="0" w:noHBand="0" w:noVBand="1"/>
      </w:tblPr>
      <w:tblGrid>
        <w:gridCol w:w="2547"/>
        <w:gridCol w:w="5953"/>
        <w:gridCol w:w="5448"/>
      </w:tblGrid>
      <w:tr w:rsidRPr="007910B1" w:rsidR="00351017" w:rsidTr="002700EB" w14:paraId="73B3BAFE" w14:textId="77777777">
        <w:tc>
          <w:tcPr>
            <w:tcW w:w="13948" w:type="dxa"/>
            <w:gridSpan w:val="3"/>
          </w:tcPr>
          <w:p w:rsidRPr="007910B1" w:rsidR="00351017" w:rsidP="007910B1" w:rsidRDefault="00351017" w14:paraId="609FF62B" w14:textId="0835E262">
            <w:pPr>
              <w:jc w:val="center"/>
              <w:rPr>
                <w:b/>
                <w:sz w:val="25"/>
                <w:szCs w:val="25"/>
              </w:rPr>
            </w:pPr>
            <w:r w:rsidRPr="007910B1">
              <w:rPr>
                <w:b/>
                <w:sz w:val="25"/>
                <w:szCs w:val="25"/>
              </w:rPr>
              <w:t>Competence Area 1: Creating high quality care and support environments</w:t>
            </w:r>
          </w:p>
        </w:tc>
      </w:tr>
      <w:tr w:rsidRPr="00150165" w:rsidR="002A488E" w:rsidTr="002700EB" w14:paraId="6A1C8643" w14:textId="77777777">
        <w:tc>
          <w:tcPr>
            <w:tcW w:w="2547" w:type="dxa"/>
          </w:tcPr>
          <w:p w:rsidR="00383254" w:rsidP="0077399D" w:rsidRDefault="002A488E" w14:paraId="6951F212" w14:textId="77777777">
            <w:pPr>
              <w:rPr>
                <w:b/>
                <w:sz w:val="25"/>
                <w:szCs w:val="25"/>
              </w:rPr>
            </w:pPr>
            <w:bookmarkStart w:name="_Hlk108094546" w:id="0"/>
            <w:r w:rsidRPr="00150165">
              <w:rPr>
                <w:b/>
                <w:sz w:val="25"/>
                <w:szCs w:val="25"/>
              </w:rPr>
              <w:t>Competency Area</w:t>
            </w:r>
            <w:r w:rsidR="00383254">
              <w:rPr>
                <w:b/>
                <w:sz w:val="25"/>
                <w:szCs w:val="25"/>
              </w:rPr>
              <w:t xml:space="preserve"> </w:t>
            </w:r>
          </w:p>
          <w:p w:rsidRPr="00150165" w:rsidR="002A488E" w:rsidP="0077399D" w:rsidRDefault="002A488E" w14:paraId="56412EEB" w14:textId="46BC5DA7">
            <w:pPr>
              <w:rPr>
                <w:b/>
                <w:sz w:val="25"/>
                <w:szCs w:val="25"/>
              </w:rPr>
            </w:pPr>
          </w:p>
        </w:tc>
        <w:tc>
          <w:tcPr>
            <w:tcW w:w="5953" w:type="dxa"/>
          </w:tcPr>
          <w:p w:rsidRPr="00150165" w:rsidR="00150165" w:rsidP="0077399D" w:rsidRDefault="002A488E" w14:paraId="5CA4A12B" w14:textId="4BD4D3FB">
            <w:pPr>
              <w:rPr>
                <w:b/>
                <w:color w:val="FF0000"/>
                <w:sz w:val="25"/>
                <w:szCs w:val="25"/>
              </w:rPr>
            </w:pPr>
            <w:r w:rsidRPr="00150165">
              <w:rPr>
                <w:b/>
                <w:sz w:val="25"/>
                <w:szCs w:val="25"/>
              </w:rPr>
              <w:t xml:space="preserve">Things you need to know </w:t>
            </w:r>
            <w:r w:rsidRPr="00150165" w:rsidR="00207EF1">
              <w:rPr>
                <w:b/>
                <w:sz w:val="25"/>
                <w:szCs w:val="25"/>
              </w:rPr>
              <w:t xml:space="preserve">FOR </w:t>
            </w:r>
            <w:r w:rsidR="00B12078">
              <w:rPr>
                <w:b/>
                <w:sz w:val="25"/>
                <w:szCs w:val="25"/>
              </w:rPr>
              <w:t>‘</w:t>
            </w:r>
            <w:r w:rsidRPr="00150165" w:rsidR="00207EF1">
              <w:rPr>
                <w:b/>
                <w:sz w:val="25"/>
                <w:szCs w:val="25"/>
              </w:rPr>
              <w:t>FIRST STEP</w:t>
            </w:r>
            <w:r w:rsidR="00B12078">
              <w:rPr>
                <w:b/>
                <w:sz w:val="25"/>
                <w:szCs w:val="25"/>
              </w:rPr>
              <w:t>’</w:t>
            </w:r>
          </w:p>
          <w:p w:rsidRPr="00150165" w:rsidR="002A488E" w:rsidP="0077399D" w:rsidRDefault="002A488E" w14:paraId="1DB1D4ED" w14:textId="06B0440C">
            <w:pPr>
              <w:rPr>
                <w:b/>
                <w:color w:val="FF0000"/>
                <w:sz w:val="25"/>
                <w:szCs w:val="25"/>
              </w:rPr>
            </w:pPr>
          </w:p>
        </w:tc>
        <w:tc>
          <w:tcPr>
            <w:tcW w:w="5448" w:type="dxa"/>
          </w:tcPr>
          <w:p w:rsidRPr="00150165" w:rsidR="002A488E" w:rsidP="0077399D" w:rsidRDefault="00B12078" w14:paraId="4A423C9F" w14:textId="4F06C182">
            <w:pPr>
              <w:rPr>
                <w:b/>
                <w:sz w:val="25"/>
                <w:szCs w:val="25"/>
              </w:rPr>
            </w:pPr>
            <w:r w:rsidRPr="00B12078">
              <w:rPr>
                <w:b/>
                <w:sz w:val="25"/>
                <w:szCs w:val="25"/>
              </w:rPr>
              <w:t>t</w:t>
            </w:r>
            <w:r w:rsidRPr="00B12078" w:rsidR="00DF70B0">
              <w:rPr>
                <w:b/>
                <w:sz w:val="25"/>
                <w:szCs w:val="25"/>
              </w:rPr>
              <w:t>hings you need to do at ‘first step’</w:t>
            </w:r>
          </w:p>
        </w:tc>
      </w:tr>
      <w:bookmarkEnd w:id="0"/>
      <w:tr w:rsidRPr="00150165" w:rsidR="002A488E" w:rsidTr="00B12078" w14:paraId="507A44AE" w14:textId="77777777">
        <w:tc>
          <w:tcPr>
            <w:tcW w:w="2547" w:type="dxa"/>
          </w:tcPr>
          <w:p w:rsidRPr="00150165" w:rsidR="002A488E" w:rsidP="0077399D" w:rsidRDefault="002A488E" w14:paraId="6357A4C2" w14:textId="44E83EE3">
            <w:pPr>
              <w:rPr>
                <w:sz w:val="25"/>
                <w:szCs w:val="25"/>
              </w:rPr>
            </w:pPr>
            <w:r w:rsidRPr="00150165">
              <w:rPr>
                <w:sz w:val="25"/>
                <w:szCs w:val="25"/>
              </w:rPr>
              <w:t>1.1 - Ensuring that services are values led</w:t>
            </w:r>
          </w:p>
        </w:tc>
        <w:tc>
          <w:tcPr>
            <w:tcW w:w="5953" w:type="dxa"/>
          </w:tcPr>
          <w:p w:rsidRPr="00150165" w:rsidR="002A488E" w:rsidP="0077399D" w:rsidRDefault="002A488E" w14:paraId="3458A050" w14:textId="77777777">
            <w:pPr>
              <w:rPr>
                <w:sz w:val="25"/>
                <w:szCs w:val="25"/>
              </w:rPr>
            </w:pPr>
            <w:r w:rsidRPr="00150165">
              <w:rPr>
                <w:sz w:val="25"/>
                <w:szCs w:val="25"/>
              </w:rPr>
              <w:t xml:space="preserve">The value base underpinning modern high-quality services, including: </w:t>
            </w:r>
          </w:p>
          <w:p w:rsidRPr="00150165" w:rsidR="002A488E" w:rsidP="0077399D" w:rsidRDefault="002A488E" w14:paraId="470ADDE0" w14:textId="77777777">
            <w:pPr>
              <w:rPr>
                <w:sz w:val="25"/>
                <w:szCs w:val="25"/>
              </w:rPr>
            </w:pPr>
            <w:r w:rsidRPr="00150165">
              <w:rPr>
                <w:sz w:val="25"/>
                <w:szCs w:val="25"/>
              </w:rPr>
              <w:t xml:space="preserve"> </w:t>
            </w:r>
          </w:p>
          <w:p w:rsidRPr="00150165" w:rsidR="002A488E" w:rsidP="0077399D" w:rsidRDefault="002A488E" w14:paraId="06EEB8CA" w14:textId="77777777">
            <w:pPr>
              <w:rPr>
                <w:sz w:val="25"/>
                <w:szCs w:val="25"/>
              </w:rPr>
            </w:pPr>
            <w:r w:rsidRPr="00150165">
              <w:rPr>
                <w:sz w:val="25"/>
                <w:szCs w:val="25"/>
              </w:rPr>
              <w:t xml:space="preserve">The principles and practices of normalisation and inclusion, especially in relation to creating opportunities for increased community presence, stronger networks of relationships, greater participation in ordinary activities, making a greater number of choices, developing skills, and enhancing personal dignity and respect </w:t>
            </w:r>
          </w:p>
          <w:p w:rsidRPr="00150165" w:rsidR="002A488E" w:rsidP="0077399D" w:rsidRDefault="002A488E" w14:paraId="5C25D50B" w14:textId="7ECAC3D5">
            <w:pPr>
              <w:rPr>
                <w:sz w:val="25"/>
                <w:szCs w:val="25"/>
              </w:rPr>
            </w:pPr>
            <w:r w:rsidRPr="00150165">
              <w:rPr>
                <w:sz w:val="25"/>
                <w:szCs w:val="25"/>
              </w:rPr>
              <w:t xml:space="preserve"> </w:t>
            </w:r>
          </w:p>
          <w:p w:rsidRPr="00150165" w:rsidR="002A488E" w:rsidP="0077399D" w:rsidRDefault="002A488E" w14:paraId="326AE21C" w14:textId="77777777">
            <w:pPr>
              <w:rPr>
                <w:sz w:val="25"/>
                <w:szCs w:val="25"/>
              </w:rPr>
            </w:pPr>
            <w:r w:rsidRPr="00150165">
              <w:rPr>
                <w:sz w:val="25"/>
                <w:szCs w:val="25"/>
              </w:rPr>
              <w:t xml:space="preserve">The importance and meaning of adopting the least restrictive approach </w:t>
            </w:r>
          </w:p>
          <w:p w:rsidRPr="00150165" w:rsidR="002A488E" w:rsidP="0077399D" w:rsidRDefault="002A488E" w14:paraId="14141B0B" w14:textId="7CD7D248">
            <w:pPr>
              <w:rPr>
                <w:sz w:val="25"/>
                <w:szCs w:val="25"/>
              </w:rPr>
            </w:pPr>
            <w:r w:rsidRPr="00150165">
              <w:rPr>
                <w:sz w:val="25"/>
                <w:szCs w:val="25"/>
              </w:rPr>
              <w:t xml:space="preserve"> </w:t>
            </w:r>
          </w:p>
        </w:tc>
        <w:tc>
          <w:tcPr>
            <w:tcW w:w="5448" w:type="dxa"/>
          </w:tcPr>
          <w:p w:rsidR="00197A87" w:rsidP="00C273A1" w:rsidRDefault="00510244" w14:paraId="0BA5C6D7" w14:textId="77777777">
            <w:pPr>
              <w:rPr>
                <w:sz w:val="25"/>
                <w:szCs w:val="25"/>
              </w:rPr>
            </w:pPr>
            <w:r w:rsidRPr="00B11AC7">
              <w:rPr>
                <w:sz w:val="25"/>
                <w:szCs w:val="25"/>
              </w:rPr>
              <w:t xml:space="preserve">Show dignity, respect, warmth, empathy, and compassion in all interactions </w:t>
            </w:r>
          </w:p>
          <w:p w:rsidR="000B50A9" w:rsidP="00C273A1" w:rsidRDefault="00510244" w14:paraId="441FB613" w14:textId="77777777">
            <w:pPr>
              <w:rPr>
                <w:sz w:val="25"/>
                <w:szCs w:val="25"/>
              </w:rPr>
            </w:pPr>
            <w:r w:rsidRPr="00B11AC7">
              <w:rPr>
                <w:sz w:val="25"/>
                <w:szCs w:val="25"/>
              </w:rPr>
              <w:t>Treat every individual as a person and provide support that is tailored to meet need</w:t>
            </w:r>
            <w:r w:rsidR="000B50A9">
              <w:rPr>
                <w:sz w:val="25"/>
                <w:szCs w:val="25"/>
              </w:rPr>
              <w:t>.</w:t>
            </w:r>
          </w:p>
          <w:p w:rsidR="000B50A9" w:rsidP="00C273A1" w:rsidRDefault="00510244" w14:paraId="58054C66" w14:textId="77777777">
            <w:pPr>
              <w:rPr>
                <w:sz w:val="25"/>
                <w:szCs w:val="25"/>
              </w:rPr>
            </w:pPr>
            <w:r w:rsidRPr="00B11AC7">
              <w:rPr>
                <w:sz w:val="25"/>
                <w:szCs w:val="25"/>
              </w:rPr>
              <w:t>Arrange and support participation in community activities and events</w:t>
            </w:r>
            <w:r w:rsidR="000B50A9">
              <w:rPr>
                <w:sz w:val="25"/>
                <w:szCs w:val="25"/>
              </w:rPr>
              <w:t>.</w:t>
            </w:r>
          </w:p>
          <w:p w:rsidR="000B50A9" w:rsidP="00C273A1" w:rsidRDefault="00510244" w14:paraId="38690B7E" w14:textId="77777777">
            <w:pPr>
              <w:rPr>
                <w:sz w:val="25"/>
                <w:szCs w:val="25"/>
              </w:rPr>
            </w:pPr>
            <w:r w:rsidRPr="00B11AC7">
              <w:rPr>
                <w:sz w:val="25"/>
                <w:szCs w:val="25"/>
              </w:rPr>
              <w:t>Search out and support the development of relationships</w:t>
            </w:r>
            <w:r w:rsidR="000B50A9">
              <w:rPr>
                <w:sz w:val="25"/>
                <w:szCs w:val="25"/>
              </w:rPr>
              <w:t>.</w:t>
            </w:r>
          </w:p>
          <w:p w:rsidR="000B50A9" w:rsidP="00C273A1" w:rsidRDefault="00510244" w14:paraId="4EAFCFF7" w14:textId="77777777">
            <w:pPr>
              <w:rPr>
                <w:sz w:val="25"/>
                <w:szCs w:val="25"/>
              </w:rPr>
            </w:pPr>
            <w:r w:rsidRPr="00B11AC7">
              <w:rPr>
                <w:sz w:val="25"/>
                <w:szCs w:val="25"/>
              </w:rPr>
              <w:t>Arrange and support participation in activities of everyday life Arrange and support meaningful choice</w:t>
            </w:r>
            <w:r w:rsidR="000B50A9">
              <w:rPr>
                <w:sz w:val="25"/>
                <w:szCs w:val="25"/>
              </w:rPr>
              <w:t>.</w:t>
            </w:r>
          </w:p>
          <w:p w:rsidR="000B50A9" w:rsidP="00C273A1" w:rsidRDefault="00510244" w14:paraId="61A3A9DF" w14:textId="57F0DF35">
            <w:pPr>
              <w:rPr>
                <w:sz w:val="25"/>
                <w:szCs w:val="25"/>
              </w:rPr>
            </w:pPr>
            <w:r w:rsidRPr="00B11AC7">
              <w:rPr>
                <w:sz w:val="25"/>
                <w:szCs w:val="25"/>
              </w:rPr>
              <w:t xml:space="preserve">Arrange and support opportunities for learning and development Help and support behaviour and daily interactions that make the person look and feel good. </w:t>
            </w:r>
          </w:p>
          <w:p w:rsidRPr="00150165" w:rsidR="00C273A1" w:rsidP="00C273A1" w:rsidRDefault="00510244" w14:paraId="671094A5" w14:textId="3020492A">
            <w:pPr>
              <w:rPr>
                <w:sz w:val="25"/>
                <w:szCs w:val="25"/>
              </w:rPr>
            </w:pPr>
            <w:r w:rsidRPr="00B11AC7">
              <w:rPr>
                <w:sz w:val="25"/>
                <w:szCs w:val="25"/>
              </w:rPr>
              <w:t xml:space="preserve">Minimise any restriction of activities or movement; and use </w:t>
            </w:r>
            <w:r w:rsidRPr="00B11AC7" w:rsidR="00B11AC7">
              <w:rPr>
                <w:sz w:val="25"/>
                <w:szCs w:val="25"/>
              </w:rPr>
              <w:t>positive handling strategies when needed in emergency situation</w:t>
            </w:r>
          </w:p>
          <w:p w:rsidRPr="00150165" w:rsidR="002A488E" w:rsidP="0077399D" w:rsidRDefault="002A488E" w14:paraId="625E233A" w14:textId="77777777">
            <w:pPr>
              <w:rPr>
                <w:sz w:val="25"/>
                <w:szCs w:val="25"/>
              </w:rPr>
            </w:pPr>
          </w:p>
        </w:tc>
      </w:tr>
      <w:tr w:rsidRPr="00150165" w:rsidR="002A488E" w:rsidTr="00B12078" w14:paraId="5B9CC5E8" w14:textId="77777777">
        <w:tc>
          <w:tcPr>
            <w:tcW w:w="2547" w:type="dxa"/>
          </w:tcPr>
          <w:p w:rsidRPr="00150165" w:rsidR="002A488E" w:rsidP="0077399D" w:rsidRDefault="002A488E" w14:paraId="7DA9B487" w14:textId="011BB2EB">
            <w:pPr>
              <w:rPr>
                <w:sz w:val="25"/>
                <w:szCs w:val="25"/>
              </w:rPr>
            </w:pPr>
            <w:r w:rsidRPr="00150165">
              <w:rPr>
                <w:sz w:val="25"/>
                <w:szCs w:val="25"/>
              </w:rPr>
              <w:t>1.2 - Knowing the person</w:t>
            </w:r>
            <w:r w:rsidR="00C43C33">
              <w:rPr>
                <w:sz w:val="25"/>
                <w:szCs w:val="25"/>
              </w:rPr>
              <w:t xml:space="preserve"> (</w:t>
            </w:r>
            <w:r w:rsidR="00C43C33">
              <w:t>Social contact is a basic human need.)</w:t>
            </w:r>
          </w:p>
        </w:tc>
        <w:tc>
          <w:tcPr>
            <w:tcW w:w="5953" w:type="dxa"/>
          </w:tcPr>
          <w:p w:rsidRPr="00150165" w:rsidR="002A488E" w:rsidP="0077399D" w:rsidRDefault="002A488E" w14:paraId="727F9FC4" w14:textId="2315FB70">
            <w:pPr>
              <w:rPr>
                <w:sz w:val="25"/>
                <w:szCs w:val="25"/>
              </w:rPr>
            </w:pPr>
            <w:r w:rsidRPr="00150165">
              <w:rPr>
                <w:sz w:val="25"/>
                <w:szCs w:val="25"/>
              </w:rPr>
              <w:t>The importance of developing relationships and rapport</w:t>
            </w:r>
          </w:p>
          <w:p w:rsidRPr="00150165" w:rsidR="002A488E" w:rsidP="0077399D" w:rsidRDefault="002A488E" w14:paraId="252124CE" w14:textId="77777777">
            <w:pPr>
              <w:ind w:firstLine="720"/>
              <w:rPr>
                <w:sz w:val="25"/>
                <w:szCs w:val="25"/>
              </w:rPr>
            </w:pPr>
            <w:r w:rsidRPr="00150165">
              <w:rPr>
                <w:sz w:val="25"/>
                <w:szCs w:val="25"/>
              </w:rPr>
              <w:t xml:space="preserve"> </w:t>
            </w:r>
          </w:p>
          <w:p w:rsidRPr="00150165" w:rsidR="002A488E" w:rsidP="0077399D" w:rsidRDefault="002A488E" w14:paraId="70694387" w14:textId="7625A608">
            <w:pPr>
              <w:jc w:val="both"/>
              <w:rPr>
                <w:sz w:val="25"/>
                <w:szCs w:val="25"/>
              </w:rPr>
            </w:pPr>
          </w:p>
        </w:tc>
        <w:tc>
          <w:tcPr>
            <w:tcW w:w="5448" w:type="dxa"/>
          </w:tcPr>
          <w:p w:rsidRPr="00150165" w:rsidR="002A488E" w:rsidP="00C4619D" w:rsidRDefault="005767F3" w14:paraId="11509625" w14:textId="728C7E36">
            <w:pPr>
              <w:rPr>
                <w:sz w:val="25"/>
                <w:szCs w:val="25"/>
              </w:rPr>
            </w:pPr>
            <w:r w:rsidRPr="00263828">
              <w:rPr>
                <w:sz w:val="25"/>
                <w:szCs w:val="25"/>
              </w:rPr>
              <w:t>Develop a rapport with the person (can be evidenced by observing multiple positive interactions between the staff member and person supported)</w:t>
            </w:r>
          </w:p>
        </w:tc>
      </w:tr>
      <w:tr w:rsidRPr="00150165" w:rsidR="002A488E" w:rsidTr="00B12078" w14:paraId="1ECEA7C1" w14:textId="77777777">
        <w:tc>
          <w:tcPr>
            <w:tcW w:w="2547" w:type="dxa"/>
          </w:tcPr>
          <w:p w:rsidRPr="00150165" w:rsidR="002A488E" w:rsidP="0077399D" w:rsidRDefault="002A488E" w14:paraId="28614587" w14:textId="77777777">
            <w:pPr>
              <w:tabs>
                <w:tab w:val="left" w:pos="1440"/>
              </w:tabs>
              <w:rPr>
                <w:sz w:val="25"/>
                <w:szCs w:val="25"/>
              </w:rPr>
            </w:pPr>
            <w:r w:rsidRPr="00150165">
              <w:rPr>
                <w:sz w:val="25"/>
                <w:szCs w:val="25"/>
              </w:rPr>
              <w:t>1.3 - Matching support with each person’s capabilities and with goals and outcomes that are personally important to them</w:t>
            </w:r>
          </w:p>
        </w:tc>
        <w:tc>
          <w:tcPr>
            <w:tcW w:w="5953" w:type="dxa"/>
          </w:tcPr>
          <w:p w:rsidRPr="00150165" w:rsidR="002A488E" w:rsidP="0077399D" w:rsidRDefault="002A488E" w14:paraId="36B50344" w14:textId="77777777">
            <w:pPr>
              <w:rPr>
                <w:sz w:val="25"/>
                <w:szCs w:val="25"/>
              </w:rPr>
            </w:pPr>
            <w:r w:rsidRPr="00150165">
              <w:rPr>
                <w:sz w:val="25"/>
                <w:szCs w:val="25"/>
              </w:rPr>
              <w:t xml:space="preserve">Each person’s strengths, needs, preferences, hopes, dreams and aspirations </w:t>
            </w:r>
          </w:p>
          <w:p w:rsidRPr="00150165" w:rsidR="002A488E" w:rsidP="0077399D" w:rsidRDefault="002A488E" w14:paraId="594B1C85" w14:textId="77777777">
            <w:pPr>
              <w:rPr>
                <w:sz w:val="25"/>
                <w:szCs w:val="25"/>
              </w:rPr>
            </w:pPr>
            <w:r w:rsidRPr="00150165">
              <w:rPr>
                <w:sz w:val="25"/>
                <w:szCs w:val="25"/>
              </w:rPr>
              <w:t xml:space="preserve"> </w:t>
            </w:r>
          </w:p>
          <w:p w:rsidRPr="00150165" w:rsidR="002A488E" w:rsidP="0077399D" w:rsidRDefault="002A488E" w14:paraId="31920BD5" w14:textId="77777777">
            <w:pPr>
              <w:rPr>
                <w:sz w:val="25"/>
                <w:szCs w:val="25"/>
              </w:rPr>
            </w:pPr>
            <w:r w:rsidRPr="00150165">
              <w:rPr>
                <w:sz w:val="25"/>
                <w:szCs w:val="25"/>
              </w:rPr>
              <w:t xml:space="preserve">How to describe personally important outcomes for individuals that are observable, measurable, and timely </w:t>
            </w:r>
          </w:p>
          <w:p w:rsidRPr="00150165" w:rsidR="002A488E" w:rsidP="0077399D" w:rsidRDefault="002A488E" w14:paraId="1CD8C496" w14:textId="590A105F">
            <w:pPr>
              <w:rPr>
                <w:sz w:val="25"/>
                <w:szCs w:val="25"/>
              </w:rPr>
            </w:pPr>
            <w:r w:rsidRPr="00150165">
              <w:rPr>
                <w:sz w:val="25"/>
                <w:szCs w:val="25"/>
              </w:rPr>
              <w:t xml:space="preserve"> </w:t>
            </w:r>
          </w:p>
        </w:tc>
        <w:tc>
          <w:tcPr>
            <w:tcW w:w="5448" w:type="dxa"/>
          </w:tcPr>
          <w:p w:rsidRPr="00150165" w:rsidR="00C4619D" w:rsidP="007D6D03" w:rsidRDefault="007D6D03" w14:paraId="44A7C6EA" w14:textId="1CCF529D">
            <w:pPr>
              <w:rPr>
                <w:sz w:val="25"/>
                <w:szCs w:val="25"/>
              </w:rPr>
            </w:pPr>
            <w:r w:rsidRPr="007D6D03">
              <w:rPr>
                <w:sz w:val="25"/>
                <w:szCs w:val="25"/>
              </w:rPr>
              <w:t>Collect information about a person’s strengths, needs, preferences,</w:t>
            </w:r>
            <w:r w:rsidR="00B16641">
              <w:rPr>
                <w:sz w:val="25"/>
                <w:szCs w:val="25"/>
              </w:rPr>
              <w:t xml:space="preserve"> </w:t>
            </w:r>
            <w:r w:rsidRPr="007D6D03">
              <w:rPr>
                <w:sz w:val="25"/>
                <w:szCs w:val="25"/>
              </w:rPr>
              <w:t>hopes, dreams and desires</w:t>
            </w:r>
          </w:p>
          <w:p w:rsidRPr="00150165" w:rsidR="00C4619D" w:rsidP="00C4619D" w:rsidRDefault="00C4619D" w14:paraId="14FDC83E" w14:textId="53B47A6F">
            <w:pPr>
              <w:rPr>
                <w:sz w:val="25"/>
                <w:szCs w:val="25"/>
              </w:rPr>
            </w:pPr>
          </w:p>
          <w:p w:rsidRPr="00150165" w:rsidR="002A488E" w:rsidP="00E62FC9" w:rsidRDefault="002A488E" w14:paraId="42FA7E5E" w14:textId="77777777">
            <w:pPr>
              <w:rPr>
                <w:sz w:val="25"/>
                <w:szCs w:val="25"/>
              </w:rPr>
            </w:pPr>
          </w:p>
        </w:tc>
      </w:tr>
      <w:tr w:rsidRPr="00150165" w:rsidR="002A488E" w:rsidTr="00B12078" w14:paraId="5A35639C" w14:textId="77777777">
        <w:tc>
          <w:tcPr>
            <w:tcW w:w="2547" w:type="dxa"/>
          </w:tcPr>
          <w:p w:rsidRPr="00150165" w:rsidR="002A488E" w:rsidP="0077399D" w:rsidRDefault="002A488E" w14:paraId="79065527" w14:textId="77777777">
            <w:pPr>
              <w:rPr>
                <w:sz w:val="25"/>
                <w:szCs w:val="25"/>
              </w:rPr>
            </w:pPr>
            <w:r w:rsidRPr="00150165">
              <w:rPr>
                <w:sz w:val="25"/>
                <w:szCs w:val="25"/>
              </w:rPr>
              <w:t>1.4 - Establishing clear roles and effective team work</w:t>
            </w:r>
          </w:p>
        </w:tc>
        <w:tc>
          <w:tcPr>
            <w:tcW w:w="5953" w:type="dxa"/>
          </w:tcPr>
          <w:p w:rsidRPr="00150165" w:rsidR="002A488E" w:rsidP="0077399D" w:rsidRDefault="002A488E" w14:paraId="02FDA24C" w14:textId="77777777">
            <w:pPr>
              <w:rPr>
                <w:sz w:val="25"/>
                <w:szCs w:val="25"/>
              </w:rPr>
            </w:pPr>
            <w:r w:rsidRPr="00150165">
              <w:rPr>
                <w:sz w:val="25"/>
                <w:szCs w:val="25"/>
              </w:rPr>
              <w:t xml:space="preserve">The central functions and responsibilities of one’s own role and the roles of others to support the wellbeing of individuals (i.e., direct support workers are enablers not just to drive the bus, do all the cleaning/cooking etc.) </w:t>
            </w:r>
          </w:p>
          <w:p w:rsidRPr="00150165" w:rsidR="002A488E" w:rsidP="0077399D" w:rsidRDefault="002A488E" w14:paraId="03CD3343" w14:textId="55AD3957">
            <w:pPr>
              <w:rPr>
                <w:sz w:val="25"/>
                <w:szCs w:val="25"/>
              </w:rPr>
            </w:pPr>
            <w:r w:rsidRPr="00150165">
              <w:rPr>
                <w:sz w:val="25"/>
                <w:szCs w:val="25"/>
              </w:rPr>
              <w:t xml:space="preserve"> </w:t>
            </w:r>
          </w:p>
        </w:tc>
        <w:tc>
          <w:tcPr>
            <w:tcW w:w="5448" w:type="dxa"/>
          </w:tcPr>
          <w:p w:rsidR="00470AFE" w:rsidP="00470AFE" w:rsidRDefault="00470AFE" w14:paraId="5A8DE819" w14:textId="33B56261">
            <w:pPr>
              <w:rPr>
                <w:sz w:val="25"/>
                <w:szCs w:val="25"/>
              </w:rPr>
            </w:pPr>
            <w:r w:rsidRPr="00470AFE">
              <w:rPr>
                <w:sz w:val="25"/>
                <w:szCs w:val="25"/>
              </w:rPr>
              <w:t>Demonstrate appropriate level of support to the person, rather than</w:t>
            </w:r>
            <w:r w:rsidR="00B16641">
              <w:rPr>
                <w:sz w:val="25"/>
                <w:szCs w:val="25"/>
              </w:rPr>
              <w:t xml:space="preserve"> </w:t>
            </w:r>
            <w:r w:rsidRPr="00470AFE">
              <w:rPr>
                <w:sz w:val="25"/>
                <w:szCs w:val="25"/>
              </w:rPr>
              <w:t>doing too much for them, or not engaging with them</w:t>
            </w:r>
          </w:p>
          <w:p w:rsidRPr="00470AFE" w:rsidR="00B16641" w:rsidP="00470AFE" w:rsidRDefault="00B16641" w14:paraId="38EB5113" w14:textId="77777777">
            <w:pPr>
              <w:rPr>
                <w:sz w:val="25"/>
                <w:szCs w:val="25"/>
              </w:rPr>
            </w:pPr>
          </w:p>
          <w:p w:rsidRPr="00150165" w:rsidR="002D6937" w:rsidP="00470AFE" w:rsidRDefault="00470AFE" w14:paraId="0F670853" w14:textId="704FBE7B">
            <w:pPr>
              <w:rPr>
                <w:sz w:val="25"/>
                <w:szCs w:val="25"/>
              </w:rPr>
            </w:pPr>
            <w:r w:rsidRPr="00470AFE">
              <w:rPr>
                <w:sz w:val="25"/>
                <w:szCs w:val="25"/>
              </w:rPr>
              <w:t>Demonstrate the difference between care and providing personalised</w:t>
            </w:r>
            <w:r w:rsidR="00B16641">
              <w:rPr>
                <w:sz w:val="25"/>
                <w:szCs w:val="25"/>
              </w:rPr>
              <w:t xml:space="preserve"> </w:t>
            </w:r>
            <w:r w:rsidRPr="00470AFE">
              <w:rPr>
                <w:sz w:val="25"/>
                <w:szCs w:val="25"/>
              </w:rPr>
              <w:t>and active support</w:t>
            </w:r>
          </w:p>
          <w:p w:rsidRPr="00150165" w:rsidR="002A488E" w:rsidP="00900137" w:rsidRDefault="002A488E" w14:paraId="72344484" w14:textId="1C3D1113">
            <w:pPr>
              <w:rPr>
                <w:sz w:val="25"/>
                <w:szCs w:val="25"/>
              </w:rPr>
            </w:pPr>
          </w:p>
        </w:tc>
      </w:tr>
      <w:tr w:rsidRPr="00150165" w:rsidR="002A488E" w:rsidTr="00B12078" w14:paraId="09820623" w14:textId="77777777">
        <w:tc>
          <w:tcPr>
            <w:tcW w:w="2547" w:type="dxa"/>
          </w:tcPr>
          <w:p w:rsidRPr="00150165" w:rsidR="002A488E" w:rsidP="0077399D" w:rsidRDefault="002A488E" w14:paraId="4D3B4897" w14:textId="77777777">
            <w:pPr>
              <w:rPr>
                <w:sz w:val="25"/>
                <w:szCs w:val="25"/>
              </w:rPr>
            </w:pPr>
            <w:r w:rsidRPr="00150165">
              <w:rPr>
                <w:sz w:val="25"/>
                <w:szCs w:val="25"/>
              </w:rPr>
              <w:t>1.5 - Supporting communication</w:t>
            </w:r>
          </w:p>
        </w:tc>
        <w:tc>
          <w:tcPr>
            <w:tcW w:w="5953" w:type="dxa"/>
          </w:tcPr>
          <w:p w:rsidRPr="00150165" w:rsidR="002A488E" w:rsidP="0077399D" w:rsidRDefault="002A488E" w14:paraId="765C986D" w14:textId="77777777">
            <w:pPr>
              <w:rPr>
                <w:sz w:val="25"/>
                <w:szCs w:val="25"/>
              </w:rPr>
            </w:pPr>
            <w:r w:rsidRPr="00150165">
              <w:rPr>
                <w:sz w:val="25"/>
                <w:szCs w:val="25"/>
              </w:rPr>
              <w:t xml:space="preserve">That communication is critical for supporting autonomy, wellbeing and quality of life </w:t>
            </w:r>
          </w:p>
          <w:p w:rsidRPr="00150165" w:rsidR="002A488E" w:rsidP="0077399D" w:rsidRDefault="002A488E" w14:paraId="59508A0D" w14:textId="77777777">
            <w:pPr>
              <w:rPr>
                <w:sz w:val="25"/>
                <w:szCs w:val="25"/>
              </w:rPr>
            </w:pPr>
            <w:r w:rsidRPr="00150165">
              <w:rPr>
                <w:sz w:val="25"/>
                <w:szCs w:val="25"/>
              </w:rPr>
              <w:t xml:space="preserve"> </w:t>
            </w:r>
          </w:p>
          <w:p w:rsidRPr="00150165" w:rsidR="002A488E" w:rsidP="0077399D" w:rsidRDefault="002A488E" w14:paraId="31F96D2B" w14:textId="0674FCAB">
            <w:pPr>
              <w:rPr>
                <w:sz w:val="25"/>
                <w:szCs w:val="25"/>
              </w:rPr>
            </w:pPr>
            <w:r w:rsidRPr="00150165">
              <w:rPr>
                <w:sz w:val="25"/>
                <w:szCs w:val="25"/>
              </w:rPr>
              <w:t xml:space="preserve">That communication needs differ from person to person, moment to moment, and across settings and social contexts </w:t>
            </w:r>
          </w:p>
          <w:p w:rsidRPr="00150165" w:rsidR="002A488E" w:rsidP="0077399D" w:rsidRDefault="002A488E" w14:paraId="48DDE85C" w14:textId="63D0B543">
            <w:pPr>
              <w:rPr>
                <w:sz w:val="25"/>
                <w:szCs w:val="25"/>
              </w:rPr>
            </w:pPr>
          </w:p>
        </w:tc>
        <w:tc>
          <w:tcPr>
            <w:tcW w:w="5448" w:type="dxa"/>
          </w:tcPr>
          <w:p w:rsidRPr="00047A5D" w:rsidR="00047A5D" w:rsidP="00047A5D" w:rsidRDefault="00047A5D" w14:paraId="67429ECC" w14:textId="29CCAA80">
            <w:pPr>
              <w:rPr>
                <w:sz w:val="25"/>
                <w:szCs w:val="25"/>
              </w:rPr>
            </w:pPr>
            <w:r w:rsidRPr="00047A5D">
              <w:rPr>
                <w:sz w:val="25"/>
                <w:szCs w:val="25"/>
              </w:rPr>
              <w:t>Effectively communicate and support the use of core communication</w:t>
            </w:r>
            <w:r w:rsidR="00B16641">
              <w:rPr>
                <w:sz w:val="25"/>
                <w:szCs w:val="25"/>
              </w:rPr>
              <w:t xml:space="preserve"> </w:t>
            </w:r>
            <w:r w:rsidRPr="00047A5D">
              <w:rPr>
                <w:sz w:val="25"/>
                <w:szCs w:val="25"/>
              </w:rPr>
              <w:t>systems (e.g., nonverbal, verbal, gestural, pictorial/textual) in all</w:t>
            </w:r>
          </w:p>
          <w:p w:rsidRPr="00150165" w:rsidR="002A488E" w:rsidP="00047A5D" w:rsidRDefault="00047A5D" w14:paraId="0427E4D2" w14:textId="01D2EE47">
            <w:pPr>
              <w:rPr>
                <w:sz w:val="25"/>
                <w:szCs w:val="25"/>
              </w:rPr>
            </w:pPr>
            <w:r w:rsidRPr="00047A5D">
              <w:rPr>
                <w:sz w:val="25"/>
                <w:szCs w:val="25"/>
              </w:rPr>
              <w:t>interactions with others</w:t>
            </w:r>
          </w:p>
        </w:tc>
      </w:tr>
      <w:tr w:rsidRPr="00150165" w:rsidR="002A488E" w:rsidTr="00B12078" w14:paraId="6591E63C" w14:textId="77777777">
        <w:tc>
          <w:tcPr>
            <w:tcW w:w="2547" w:type="dxa"/>
          </w:tcPr>
          <w:p w:rsidRPr="00150165" w:rsidR="002A488E" w:rsidP="0077399D" w:rsidRDefault="002A488E" w14:paraId="5C3228E2" w14:textId="77777777">
            <w:pPr>
              <w:rPr>
                <w:sz w:val="25"/>
                <w:szCs w:val="25"/>
              </w:rPr>
            </w:pPr>
            <w:r w:rsidRPr="00150165">
              <w:rPr>
                <w:sz w:val="25"/>
                <w:szCs w:val="25"/>
              </w:rPr>
              <w:t>1.6 - Supporting Choice</w:t>
            </w:r>
          </w:p>
        </w:tc>
        <w:tc>
          <w:tcPr>
            <w:tcW w:w="5953" w:type="dxa"/>
          </w:tcPr>
          <w:p w:rsidRPr="00150165" w:rsidR="002A488E" w:rsidP="0077399D" w:rsidRDefault="002A488E" w14:paraId="2C6AFBAA" w14:textId="56FE2F23">
            <w:pPr>
              <w:rPr>
                <w:sz w:val="25"/>
                <w:szCs w:val="25"/>
              </w:rPr>
            </w:pPr>
            <w:r w:rsidRPr="00150165">
              <w:rPr>
                <w:sz w:val="25"/>
                <w:szCs w:val="25"/>
              </w:rPr>
              <w:t xml:space="preserve">The importance of providing options, and that people may express preferences in different ways </w:t>
            </w:r>
          </w:p>
          <w:p w:rsidRPr="00150165" w:rsidR="002A488E" w:rsidP="00AC1C3C" w:rsidRDefault="002A488E" w14:paraId="2528CBC0" w14:textId="565EFE0D">
            <w:pPr>
              <w:rPr>
                <w:sz w:val="25"/>
                <w:szCs w:val="25"/>
              </w:rPr>
            </w:pPr>
            <w:r w:rsidRPr="00150165">
              <w:rPr>
                <w:sz w:val="25"/>
                <w:szCs w:val="25"/>
              </w:rPr>
              <w:t xml:space="preserve"> </w:t>
            </w:r>
          </w:p>
        </w:tc>
        <w:tc>
          <w:tcPr>
            <w:tcW w:w="5448" w:type="dxa"/>
          </w:tcPr>
          <w:p w:rsidRPr="00150165" w:rsidR="002A488E" w:rsidP="00B16641" w:rsidRDefault="00B16641" w14:paraId="291D56A6" w14:textId="513DE11F">
            <w:pPr>
              <w:rPr>
                <w:sz w:val="25"/>
                <w:szCs w:val="25"/>
              </w:rPr>
            </w:pPr>
            <w:r w:rsidRPr="00B16641">
              <w:rPr>
                <w:sz w:val="25"/>
                <w:szCs w:val="25"/>
              </w:rPr>
              <w:t>Provide experiences that enable the person to be able to make an</w:t>
            </w:r>
            <w:r>
              <w:rPr>
                <w:sz w:val="25"/>
                <w:szCs w:val="25"/>
              </w:rPr>
              <w:t xml:space="preserve"> </w:t>
            </w:r>
            <w:r w:rsidRPr="00B16641">
              <w:rPr>
                <w:sz w:val="25"/>
                <w:szCs w:val="25"/>
              </w:rPr>
              <w:t>informed choice in respect of activities</w:t>
            </w:r>
          </w:p>
        </w:tc>
      </w:tr>
      <w:tr w:rsidRPr="00150165" w:rsidR="002A488E" w:rsidTr="00B12078" w14:paraId="6A6CFDB5" w14:textId="77777777">
        <w:tc>
          <w:tcPr>
            <w:tcW w:w="2547" w:type="dxa"/>
          </w:tcPr>
          <w:p w:rsidRPr="00150165" w:rsidR="002A488E" w:rsidP="0077399D" w:rsidRDefault="002A488E" w14:paraId="293A7406" w14:textId="77777777">
            <w:pPr>
              <w:rPr>
                <w:sz w:val="25"/>
                <w:szCs w:val="25"/>
              </w:rPr>
            </w:pPr>
            <w:r w:rsidRPr="00150165">
              <w:rPr>
                <w:sz w:val="25"/>
                <w:szCs w:val="25"/>
              </w:rPr>
              <w:t>1.7 - Supporting physical and mental health</w:t>
            </w:r>
          </w:p>
        </w:tc>
        <w:tc>
          <w:tcPr>
            <w:tcW w:w="5953" w:type="dxa"/>
          </w:tcPr>
          <w:p w:rsidRPr="00150165" w:rsidR="002A488E" w:rsidP="0077399D" w:rsidRDefault="002A488E" w14:paraId="4281D70E" w14:textId="77777777">
            <w:pPr>
              <w:rPr>
                <w:sz w:val="25"/>
                <w:szCs w:val="25"/>
              </w:rPr>
            </w:pPr>
            <w:r w:rsidRPr="00150165">
              <w:rPr>
                <w:sz w:val="25"/>
                <w:szCs w:val="25"/>
              </w:rPr>
              <w:t xml:space="preserve">The importance of knowing the health and physical needs of the individual being supported </w:t>
            </w:r>
          </w:p>
          <w:p w:rsidRPr="00150165" w:rsidR="002A488E" w:rsidP="0077399D" w:rsidRDefault="002A488E" w14:paraId="0A241BDD" w14:textId="77777777">
            <w:pPr>
              <w:rPr>
                <w:sz w:val="25"/>
                <w:szCs w:val="25"/>
              </w:rPr>
            </w:pPr>
            <w:r w:rsidRPr="00150165">
              <w:rPr>
                <w:sz w:val="25"/>
                <w:szCs w:val="25"/>
              </w:rPr>
              <w:t xml:space="preserve"> </w:t>
            </w:r>
          </w:p>
          <w:p w:rsidRPr="00150165" w:rsidR="002A488E" w:rsidP="0077399D" w:rsidRDefault="002A488E" w14:paraId="264DB6B7" w14:textId="77777777">
            <w:pPr>
              <w:rPr>
                <w:sz w:val="25"/>
                <w:szCs w:val="25"/>
              </w:rPr>
            </w:pPr>
            <w:r w:rsidRPr="00150165">
              <w:rPr>
                <w:sz w:val="25"/>
                <w:szCs w:val="25"/>
              </w:rPr>
              <w:t xml:space="preserve">The importance of monitoring physical and mental health needs </w:t>
            </w:r>
          </w:p>
          <w:p w:rsidRPr="00150165" w:rsidR="002A488E" w:rsidP="0077399D" w:rsidRDefault="002A488E" w14:paraId="2303C420" w14:textId="04F9F3E8">
            <w:pPr>
              <w:rPr>
                <w:sz w:val="25"/>
                <w:szCs w:val="25"/>
              </w:rPr>
            </w:pPr>
            <w:r w:rsidRPr="00150165">
              <w:rPr>
                <w:sz w:val="25"/>
                <w:szCs w:val="25"/>
              </w:rPr>
              <w:t xml:space="preserve"> </w:t>
            </w:r>
          </w:p>
          <w:p w:rsidRPr="00150165" w:rsidR="002A488E" w:rsidP="0077399D" w:rsidRDefault="002A488E" w14:paraId="6287B220" w14:textId="77777777">
            <w:pPr>
              <w:rPr>
                <w:sz w:val="25"/>
                <w:szCs w:val="25"/>
              </w:rPr>
            </w:pPr>
            <w:r w:rsidRPr="00150165">
              <w:rPr>
                <w:sz w:val="25"/>
                <w:szCs w:val="25"/>
              </w:rPr>
              <w:t>Who to contact for additional guidance on how to support a health need/condition</w:t>
            </w:r>
          </w:p>
        </w:tc>
        <w:tc>
          <w:tcPr>
            <w:tcW w:w="5448" w:type="dxa"/>
          </w:tcPr>
          <w:p w:rsidRPr="00150165" w:rsidR="00111F48" w:rsidP="004F5258" w:rsidRDefault="004F5258" w14:paraId="0564F99F" w14:textId="66A0B760">
            <w:pPr>
              <w:rPr>
                <w:sz w:val="25"/>
                <w:szCs w:val="25"/>
              </w:rPr>
            </w:pPr>
            <w:r w:rsidRPr="004F5258">
              <w:rPr>
                <w:sz w:val="25"/>
                <w:szCs w:val="25"/>
              </w:rPr>
              <w:t>Support individuals to maintain physical health and wellbeing</w:t>
            </w:r>
            <w:r>
              <w:rPr>
                <w:sz w:val="25"/>
                <w:szCs w:val="25"/>
              </w:rPr>
              <w:t xml:space="preserve"> </w:t>
            </w:r>
            <w:r w:rsidRPr="004F5258">
              <w:rPr>
                <w:sz w:val="25"/>
                <w:szCs w:val="25"/>
              </w:rPr>
              <w:t>(</w:t>
            </w:r>
            <w:r>
              <w:rPr>
                <w:sz w:val="25"/>
                <w:szCs w:val="25"/>
              </w:rPr>
              <w:t xml:space="preserve">FOR EXAMPLE AS NEEDED </w:t>
            </w:r>
            <w:r w:rsidRPr="004F5258">
              <w:rPr>
                <w:sz w:val="25"/>
                <w:szCs w:val="25"/>
              </w:rPr>
              <w:t>cleaning teeth, checking testicles, health eating choices, weighing</w:t>
            </w:r>
            <w:r>
              <w:rPr>
                <w:sz w:val="25"/>
                <w:szCs w:val="25"/>
              </w:rPr>
              <w:t xml:space="preserve"> </w:t>
            </w:r>
            <w:r w:rsidRPr="004F5258">
              <w:rPr>
                <w:sz w:val="25"/>
                <w:szCs w:val="25"/>
              </w:rPr>
              <w:t>self, and exercise)</w:t>
            </w:r>
            <w:r w:rsidRPr="004F5258">
              <w:rPr>
                <w:sz w:val="25"/>
                <w:szCs w:val="25"/>
              </w:rPr>
              <w:cr/>
            </w:r>
          </w:p>
          <w:p w:rsidRPr="00150165" w:rsidR="00111F48" w:rsidP="00111F48" w:rsidRDefault="00111F48" w14:paraId="0DC90A54" w14:textId="77777777">
            <w:pPr>
              <w:rPr>
                <w:sz w:val="25"/>
                <w:szCs w:val="25"/>
              </w:rPr>
            </w:pPr>
            <w:r w:rsidRPr="00150165">
              <w:rPr>
                <w:sz w:val="25"/>
                <w:szCs w:val="25"/>
              </w:rPr>
              <w:t xml:space="preserve"> </w:t>
            </w:r>
          </w:p>
          <w:p w:rsidRPr="00150165" w:rsidR="00111F48" w:rsidP="00111F48" w:rsidRDefault="00111F48" w14:paraId="69146536" w14:textId="28007949">
            <w:pPr>
              <w:rPr>
                <w:sz w:val="25"/>
                <w:szCs w:val="25"/>
              </w:rPr>
            </w:pPr>
          </w:p>
          <w:p w:rsidRPr="00150165" w:rsidR="00111F48" w:rsidP="00111F48" w:rsidRDefault="00111F48" w14:paraId="7B27D0BD" w14:textId="77777777">
            <w:pPr>
              <w:rPr>
                <w:sz w:val="25"/>
                <w:szCs w:val="25"/>
              </w:rPr>
            </w:pPr>
          </w:p>
          <w:p w:rsidRPr="00150165" w:rsidR="002A488E" w:rsidP="00111F48" w:rsidRDefault="002A488E" w14:paraId="0AC95FCD" w14:textId="665A6797">
            <w:pPr>
              <w:rPr>
                <w:sz w:val="25"/>
                <w:szCs w:val="25"/>
              </w:rPr>
            </w:pPr>
          </w:p>
        </w:tc>
      </w:tr>
      <w:tr w:rsidRPr="00150165" w:rsidR="002A488E" w:rsidTr="00B12078" w14:paraId="15EE6F3D" w14:textId="77777777">
        <w:tc>
          <w:tcPr>
            <w:tcW w:w="2547" w:type="dxa"/>
          </w:tcPr>
          <w:p w:rsidRPr="00150165" w:rsidR="002A488E" w:rsidP="0077399D" w:rsidRDefault="002A488E" w14:paraId="724DF878" w14:textId="77777777">
            <w:pPr>
              <w:rPr>
                <w:sz w:val="25"/>
                <w:szCs w:val="25"/>
              </w:rPr>
            </w:pPr>
            <w:r w:rsidRPr="00150165">
              <w:rPr>
                <w:sz w:val="25"/>
                <w:szCs w:val="25"/>
              </w:rPr>
              <w:t>1.8 - Supporting relationships with family, friends and wider community</w:t>
            </w:r>
          </w:p>
        </w:tc>
        <w:tc>
          <w:tcPr>
            <w:tcW w:w="5953" w:type="dxa"/>
          </w:tcPr>
          <w:p w:rsidRPr="00150165" w:rsidR="002A488E" w:rsidP="0077399D" w:rsidRDefault="002A488E" w14:paraId="34420D21" w14:textId="77777777">
            <w:pPr>
              <w:rPr>
                <w:sz w:val="25"/>
                <w:szCs w:val="25"/>
              </w:rPr>
            </w:pPr>
            <w:r w:rsidRPr="00150165">
              <w:rPr>
                <w:sz w:val="25"/>
                <w:szCs w:val="25"/>
              </w:rPr>
              <w:t xml:space="preserve">The potential benefit of having a circle of support  </w:t>
            </w:r>
          </w:p>
          <w:p w:rsidRPr="00150165" w:rsidR="002A488E" w:rsidP="0077399D" w:rsidRDefault="002A488E" w14:paraId="64FE7670" w14:textId="77777777">
            <w:pPr>
              <w:rPr>
                <w:sz w:val="25"/>
                <w:szCs w:val="25"/>
              </w:rPr>
            </w:pPr>
            <w:r w:rsidRPr="00150165">
              <w:rPr>
                <w:sz w:val="25"/>
                <w:szCs w:val="25"/>
              </w:rPr>
              <w:t xml:space="preserve"> </w:t>
            </w:r>
          </w:p>
          <w:p w:rsidRPr="00150165" w:rsidR="002A488E" w:rsidP="0077399D" w:rsidRDefault="002A488E" w14:paraId="186B4CD0" w14:textId="0925F1E8">
            <w:pPr>
              <w:rPr>
                <w:sz w:val="25"/>
                <w:szCs w:val="25"/>
              </w:rPr>
            </w:pPr>
          </w:p>
        </w:tc>
        <w:tc>
          <w:tcPr>
            <w:tcW w:w="5448" w:type="dxa"/>
          </w:tcPr>
          <w:p w:rsidR="00C56520" w:rsidP="00C56520" w:rsidRDefault="00C56520" w14:paraId="26DBCF41" w14:textId="77777777">
            <w:pPr>
              <w:rPr>
                <w:sz w:val="25"/>
                <w:szCs w:val="25"/>
              </w:rPr>
            </w:pPr>
            <w:r w:rsidRPr="00C56520">
              <w:rPr>
                <w:sz w:val="25"/>
                <w:szCs w:val="25"/>
              </w:rPr>
              <w:t>Actively engages with professionals and family, friends.</w:t>
            </w:r>
          </w:p>
          <w:p w:rsidRPr="00C56520" w:rsidR="00C56D60" w:rsidP="00C56520" w:rsidRDefault="00C56D60" w14:paraId="367825EC" w14:textId="77777777">
            <w:pPr>
              <w:rPr>
                <w:sz w:val="25"/>
                <w:szCs w:val="25"/>
              </w:rPr>
            </w:pPr>
          </w:p>
          <w:p w:rsidRPr="00150165" w:rsidR="00647285" w:rsidP="00C56520" w:rsidRDefault="00C56520" w14:paraId="0FBE1266" w14:textId="59AAB240">
            <w:pPr>
              <w:rPr>
                <w:sz w:val="25"/>
                <w:szCs w:val="25"/>
              </w:rPr>
            </w:pPr>
            <w:r w:rsidRPr="00C56520">
              <w:rPr>
                <w:sz w:val="25"/>
                <w:szCs w:val="25"/>
              </w:rPr>
              <w:t>Actively supports friendships and relationships with others</w:t>
            </w:r>
          </w:p>
          <w:p w:rsidRPr="00150165" w:rsidR="002A488E" w:rsidP="00E35C6D" w:rsidRDefault="002A488E" w14:paraId="676E84ED" w14:textId="4695F165">
            <w:pPr>
              <w:rPr>
                <w:sz w:val="25"/>
                <w:szCs w:val="25"/>
              </w:rPr>
            </w:pPr>
          </w:p>
        </w:tc>
      </w:tr>
      <w:tr w:rsidRPr="00150165" w:rsidR="002A488E" w:rsidTr="00B12078" w14:paraId="2916A7AD" w14:textId="77777777">
        <w:tc>
          <w:tcPr>
            <w:tcW w:w="2547" w:type="dxa"/>
          </w:tcPr>
          <w:p w:rsidRPr="00150165" w:rsidR="002A488E" w:rsidP="0077399D" w:rsidRDefault="002A488E" w14:paraId="772E234A" w14:textId="77777777">
            <w:pPr>
              <w:rPr>
                <w:sz w:val="25"/>
                <w:szCs w:val="25"/>
              </w:rPr>
            </w:pPr>
            <w:r w:rsidRPr="00150165">
              <w:rPr>
                <w:sz w:val="25"/>
                <w:szCs w:val="25"/>
              </w:rPr>
              <w:t>1.9 - Supporting safe, consistent and predictable environments</w:t>
            </w:r>
          </w:p>
        </w:tc>
        <w:tc>
          <w:tcPr>
            <w:tcW w:w="5953" w:type="dxa"/>
          </w:tcPr>
          <w:p w:rsidRPr="00150165" w:rsidR="002A488E" w:rsidP="0077399D" w:rsidRDefault="002A488E" w14:paraId="400CCD90" w14:textId="77777777">
            <w:pPr>
              <w:rPr>
                <w:sz w:val="25"/>
                <w:szCs w:val="25"/>
              </w:rPr>
            </w:pPr>
            <w:r w:rsidRPr="00150165">
              <w:rPr>
                <w:sz w:val="25"/>
                <w:szCs w:val="25"/>
              </w:rPr>
              <w:t xml:space="preserve">The importance of maintaining a safe, predictable and stable environment </w:t>
            </w:r>
          </w:p>
          <w:p w:rsidRPr="00150165" w:rsidR="002A488E" w:rsidP="0077399D" w:rsidRDefault="002A488E" w14:paraId="4636D492" w14:textId="77777777">
            <w:pPr>
              <w:rPr>
                <w:sz w:val="25"/>
                <w:szCs w:val="25"/>
              </w:rPr>
            </w:pPr>
            <w:r w:rsidRPr="00150165">
              <w:rPr>
                <w:sz w:val="25"/>
                <w:szCs w:val="25"/>
              </w:rPr>
              <w:t xml:space="preserve"> </w:t>
            </w:r>
          </w:p>
          <w:p w:rsidRPr="00150165" w:rsidR="002A488E" w:rsidP="0077399D" w:rsidRDefault="002A488E" w14:paraId="4085B4EA" w14:textId="77777777">
            <w:pPr>
              <w:rPr>
                <w:sz w:val="25"/>
                <w:szCs w:val="25"/>
              </w:rPr>
            </w:pPr>
            <w:r w:rsidRPr="00150165">
              <w:rPr>
                <w:sz w:val="25"/>
                <w:szCs w:val="25"/>
              </w:rPr>
              <w:t xml:space="preserve">That some aspects of the environment can be risk factors for challenging behaviour for some people, e.g. sensory aspects such as noise, light, space  </w:t>
            </w:r>
          </w:p>
          <w:p w:rsidRPr="00150165" w:rsidR="002A488E" w:rsidP="0077399D" w:rsidRDefault="002A488E" w14:paraId="1061C751" w14:textId="0BDFC414">
            <w:pPr>
              <w:rPr>
                <w:sz w:val="25"/>
                <w:szCs w:val="25"/>
              </w:rPr>
            </w:pPr>
            <w:r w:rsidRPr="00150165">
              <w:rPr>
                <w:sz w:val="25"/>
                <w:szCs w:val="25"/>
              </w:rPr>
              <w:t xml:space="preserve"> </w:t>
            </w:r>
          </w:p>
        </w:tc>
        <w:tc>
          <w:tcPr>
            <w:tcW w:w="5448" w:type="dxa"/>
          </w:tcPr>
          <w:p w:rsidR="00C56D60" w:rsidP="00C56D60" w:rsidRDefault="00C56D60" w14:paraId="52FF36AD" w14:textId="53733FC2">
            <w:pPr>
              <w:rPr>
                <w:sz w:val="25"/>
                <w:szCs w:val="25"/>
              </w:rPr>
            </w:pPr>
            <w:r w:rsidRPr="00C56D60">
              <w:rPr>
                <w:sz w:val="25"/>
                <w:szCs w:val="25"/>
              </w:rPr>
              <w:t>Use strategies to help the person predict,</w:t>
            </w:r>
            <w:r>
              <w:rPr>
                <w:sz w:val="25"/>
                <w:szCs w:val="25"/>
              </w:rPr>
              <w:t xml:space="preserve"> </w:t>
            </w:r>
            <w:r w:rsidRPr="00C56D60">
              <w:rPr>
                <w:sz w:val="25"/>
                <w:szCs w:val="25"/>
              </w:rPr>
              <w:t>understand and control</w:t>
            </w:r>
            <w:r>
              <w:rPr>
                <w:sz w:val="25"/>
                <w:szCs w:val="25"/>
              </w:rPr>
              <w:t xml:space="preserve"> </w:t>
            </w:r>
            <w:r w:rsidRPr="00C56D60">
              <w:rPr>
                <w:sz w:val="25"/>
                <w:szCs w:val="25"/>
              </w:rPr>
              <w:t>their environment (e.g., visual timetable or social stories)</w:t>
            </w:r>
          </w:p>
          <w:p w:rsidRPr="00C56D60" w:rsidR="00C56D60" w:rsidP="00C56D60" w:rsidRDefault="00C56D60" w14:paraId="32B10C87" w14:textId="77777777">
            <w:pPr>
              <w:rPr>
                <w:sz w:val="25"/>
                <w:szCs w:val="25"/>
              </w:rPr>
            </w:pPr>
          </w:p>
          <w:p w:rsidRPr="00150165" w:rsidR="002A488E" w:rsidP="00C56D60" w:rsidRDefault="00C56D60" w14:paraId="122824C0" w14:textId="1F3F6214">
            <w:pPr>
              <w:rPr>
                <w:sz w:val="25"/>
                <w:szCs w:val="25"/>
              </w:rPr>
            </w:pPr>
            <w:r w:rsidRPr="00C56D60">
              <w:rPr>
                <w:sz w:val="25"/>
                <w:szCs w:val="25"/>
              </w:rPr>
              <w:t>Identify and avoid if possible aspects of the</w:t>
            </w:r>
            <w:r>
              <w:rPr>
                <w:sz w:val="25"/>
                <w:szCs w:val="25"/>
              </w:rPr>
              <w:t xml:space="preserve"> </w:t>
            </w:r>
            <w:r w:rsidRPr="00C56D60">
              <w:rPr>
                <w:sz w:val="25"/>
                <w:szCs w:val="25"/>
              </w:rPr>
              <w:t>environment that may be</w:t>
            </w:r>
            <w:r>
              <w:rPr>
                <w:sz w:val="25"/>
                <w:szCs w:val="25"/>
              </w:rPr>
              <w:t xml:space="preserve"> </w:t>
            </w:r>
            <w:r w:rsidRPr="00C56D60">
              <w:rPr>
                <w:sz w:val="25"/>
                <w:szCs w:val="25"/>
              </w:rPr>
              <w:t>a risk factor for challenging behaviour</w:t>
            </w:r>
          </w:p>
        </w:tc>
      </w:tr>
      <w:tr w:rsidRPr="00150165" w:rsidR="002A488E" w:rsidTr="00B12078" w14:paraId="7D2F00CA" w14:textId="77777777">
        <w:tc>
          <w:tcPr>
            <w:tcW w:w="2547" w:type="dxa"/>
          </w:tcPr>
          <w:p w:rsidRPr="00150165" w:rsidR="002A488E" w:rsidP="0077399D" w:rsidRDefault="002A488E" w14:paraId="652B6E17" w14:textId="77777777">
            <w:pPr>
              <w:rPr>
                <w:sz w:val="25"/>
                <w:szCs w:val="25"/>
              </w:rPr>
            </w:pPr>
            <w:r w:rsidRPr="00150165">
              <w:rPr>
                <w:sz w:val="25"/>
                <w:szCs w:val="25"/>
              </w:rPr>
              <w:t>1.10 - Supporting appropriate levels of participation in meaningful activity</w:t>
            </w:r>
          </w:p>
        </w:tc>
        <w:tc>
          <w:tcPr>
            <w:tcW w:w="5953" w:type="dxa"/>
          </w:tcPr>
          <w:p w:rsidRPr="00150165" w:rsidR="002A488E" w:rsidP="0077399D" w:rsidRDefault="002A488E" w14:paraId="4E2B44D1" w14:textId="77777777">
            <w:pPr>
              <w:rPr>
                <w:sz w:val="25"/>
                <w:szCs w:val="25"/>
              </w:rPr>
            </w:pPr>
            <w:r w:rsidRPr="00150165">
              <w:rPr>
                <w:sz w:val="25"/>
                <w:szCs w:val="25"/>
              </w:rPr>
              <w:t xml:space="preserve">The link between engagement, activity and wellbeing </w:t>
            </w:r>
          </w:p>
          <w:p w:rsidRPr="00150165" w:rsidR="002A488E" w:rsidP="0077399D" w:rsidRDefault="002A488E" w14:paraId="6CFBE54F" w14:textId="77777777">
            <w:pPr>
              <w:rPr>
                <w:sz w:val="25"/>
                <w:szCs w:val="25"/>
              </w:rPr>
            </w:pPr>
            <w:r w:rsidRPr="00150165">
              <w:rPr>
                <w:sz w:val="25"/>
                <w:szCs w:val="25"/>
              </w:rPr>
              <w:t xml:space="preserve"> </w:t>
            </w:r>
          </w:p>
          <w:p w:rsidRPr="00150165" w:rsidR="002A488E" w:rsidP="0077399D" w:rsidRDefault="002A488E" w14:paraId="1698EA4F" w14:textId="77777777">
            <w:pPr>
              <w:rPr>
                <w:sz w:val="25"/>
                <w:szCs w:val="25"/>
              </w:rPr>
            </w:pPr>
            <w:r w:rsidRPr="00150165">
              <w:rPr>
                <w:sz w:val="25"/>
                <w:szCs w:val="25"/>
              </w:rPr>
              <w:t xml:space="preserve">What makes activity meaningful for a particular person The importance of developing a person’s skills so that they are able to engage in activities as independently as possible or as they wish </w:t>
            </w:r>
          </w:p>
          <w:p w:rsidRPr="00150165" w:rsidR="002A488E" w:rsidP="0077399D" w:rsidRDefault="002A488E" w14:paraId="03A5648A" w14:textId="4E0D1328">
            <w:pPr>
              <w:rPr>
                <w:sz w:val="25"/>
                <w:szCs w:val="25"/>
              </w:rPr>
            </w:pPr>
            <w:r w:rsidRPr="00150165">
              <w:rPr>
                <w:sz w:val="25"/>
                <w:szCs w:val="25"/>
              </w:rPr>
              <w:t xml:space="preserve"> </w:t>
            </w:r>
          </w:p>
        </w:tc>
        <w:tc>
          <w:tcPr>
            <w:tcW w:w="5448" w:type="dxa"/>
          </w:tcPr>
          <w:p w:rsidR="00B21208" w:rsidP="00B21208" w:rsidRDefault="00B21208" w14:paraId="2BF3DC15" w14:textId="24DE09A9">
            <w:pPr>
              <w:rPr>
                <w:sz w:val="25"/>
                <w:szCs w:val="25"/>
              </w:rPr>
            </w:pPr>
            <w:r w:rsidRPr="00B21208">
              <w:rPr>
                <w:sz w:val="25"/>
                <w:szCs w:val="25"/>
              </w:rPr>
              <w:t>Identify activities a person likes and create opportunities for the</w:t>
            </w:r>
            <w:r>
              <w:rPr>
                <w:sz w:val="25"/>
                <w:szCs w:val="25"/>
              </w:rPr>
              <w:t xml:space="preserve"> </w:t>
            </w:r>
            <w:r w:rsidRPr="00B21208">
              <w:rPr>
                <w:sz w:val="25"/>
                <w:szCs w:val="25"/>
              </w:rPr>
              <w:t>person to make them a part of daily life</w:t>
            </w:r>
          </w:p>
          <w:p w:rsidRPr="00B21208" w:rsidR="00B21208" w:rsidP="00B21208" w:rsidRDefault="00B21208" w14:paraId="33B1321D" w14:textId="77777777">
            <w:pPr>
              <w:rPr>
                <w:sz w:val="25"/>
                <w:szCs w:val="25"/>
              </w:rPr>
            </w:pPr>
          </w:p>
          <w:p w:rsidRPr="00B21208" w:rsidR="00B21208" w:rsidP="00B21208" w:rsidRDefault="00B21208" w14:paraId="454EEB8B" w14:textId="77777777">
            <w:pPr>
              <w:rPr>
                <w:sz w:val="25"/>
                <w:szCs w:val="25"/>
              </w:rPr>
            </w:pPr>
            <w:r w:rsidRPr="00B21208">
              <w:rPr>
                <w:sz w:val="25"/>
                <w:szCs w:val="25"/>
              </w:rPr>
              <w:t>Help the person do something they like for most of the time</w:t>
            </w:r>
          </w:p>
          <w:p w:rsidR="00B21208" w:rsidP="00B21208" w:rsidRDefault="00B21208" w14:paraId="340A1DF6" w14:textId="77777777">
            <w:pPr>
              <w:rPr>
                <w:sz w:val="25"/>
                <w:szCs w:val="25"/>
              </w:rPr>
            </w:pPr>
          </w:p>
          <w:p w:rsidRPr="00150165" w:rsidR="002A488E" w:rsidP="00B21208" w:rsidRDefault="00B21208" w14:paraId="7B0EADD0" w14:textId="6212F90D">
            <w:pPr>
              <w:rPr>
                <w:sz w:val="25"/>
                <w:szCs w:val="25"/>
              </w:rPr>
            </w:pPr>
            <w:r w:rsidRPr="00B21208">
              <w:rPr>
                <w:sz w:val="25"/>
                <w:szCs w:val="25"/>
              </w:rPr>
              <w:t>Help the person do things they do not like, but that are essential</w:t>
            </w:r>
            <w:r w:rsidRPr="00B21208">
              <w:rPr>
                <w:sz w:val="25"/>
                <w:szCs w:val="25"/>
              </w:rPr>
              <w:cr/>
            </w:r>
            <w:r w:rsidR="00447001">
              <w:rPr>
                <w:sz w:val="25"/>
                <w:szCs w:val="25"/>
              </w:rPr>
              <w:t xml:space="preserve"> (IF NEEDED)</w:t>
            </w:r>
          </w:p>
        </w:tc>
      </w:tr>
      <w:tr w:rsidRPr="00150165" w:rsidR="002A488E" w:rsidTr="00B12078" w14:paraId="3EBEAA68" w14:textId="77777777">
        <w:tc>
          <w:tcPr>
            <w:tcW w:w="2547" w:type="dxa"/>
          </w:tcPr>
          <w:p w:rsidRPr="00150165" w:rsidR="002A488E" w:rsidP="0077399D" w:rsidRDefault="002A488E" w14:paraId="0F3E4BE2" w14:textId="77777777">
            <w:pPr>
              <w:rPr>
                <w:sz w:val="25"/>
                <w:szCs w:val="25"/>
              </w:rPr>
            </w:pPr>
            <w:r w:rsidRPr="00150165">
              <w:rPr>
                <w:sz w:val="25"/>
                <w:szCs w:val="25"/>
              </w:rPr>
              <w:t>1.11 - Knowing and understanding relevant legislation</w:t>
            </w:r>
          </w:p>
        </w:tc>
        <w:tc>
          <w:tcPr>
            <w:tcW w:w="5953" w:type="dxa"/>
          </w:tcPr>
          <w:p w:rsidRPr="00150165" w:rsidR="002A488E" w:rsidP="0077399D" w:rsidRDefault="002A488E" w14:paraId="63F1D260" w14:textId="77777777">
            <w:pPr>
              <w:rPr>
                <w:sz w:val="25"/>
                <w:szCs w:val="25"/>
              </w:rPr>
            </w:pPr>
            <w:r w:rsidRPr="00150165">
              <w:rPr>
                <w:sz w:val="25"/>
                <w:szCs w:val="25"/>
              </w:rPr>
              <w:t xml:space="preserve">That the Mental Capacity Act; Deprivation of Liberties Safeguards (DOLs); Mental Health Act,  Human Rights Act and other legal issues relate to restrictive practices including physical intervention  </w:t>
            </w:r>
          </w:p>
          <w:p w:rsidRPr="00150165" w:rsidR="002A488E" w:rsidP="0077399D" w:rsidRDefault="002A488E" w14:paraId="4F208C55" w14:textId="77777777">
            <w:pPr>
              <w:rPr>
                <w:sz w:val="25"/>
                <w:szCs w:val="25"/>
              </w:rPr>
            </w:pPr>
            <w:r w:rsidRPr="00150165">
              <w:rPr>
                <w:sz w:val="25"/>
                <w:szCs w:val="25"/>
              </w:rPr>
              <w:t xml:space="preserve"> </w:t>
            </w:r>
          </w:p>
          <w:p w:rsidRPr="00150165" w:rsidR="002A488E" w:rsidP="0077399D" w:rsidRDefault="002A488E" w14:paraId="2EB48274" w14:textId="77777777">
            <w:pPr>
              <w:rPr>
                <w:sz w:val="25"/>
                <w:szCs w:val="25"/>
              </w:rPr>
            </w:pPr>
            <w:r w:rsidRPr="00150165">
              <w:rPr>
                <w:sz w:val="25"/>
                <w:szCs w:val="25"/>
              </w:rPr>
              <w:t xml:space="preserve">Health and Safety responsibilities in the workplace including risk assessment and duty of care </w:t>
            </w:r>
          </w:p>
          <w:p w:rsidRPr="00150165" w:rsidR="002A488E" w:rsidP="0077399D" w:rsidRDefault="002A488E" w14:paraId="5DFD735B" w14:textId="77777777">
            <w:pPr>
              <w:rPr>
                <w:sz w:val="25"/>
                <w:szCs w:val="25"/>
              </w:rPr>
            </w:pPr>
            <w:r w:rsidRPr="00150165">
              <w:rPr>
                <w:sz w:val="25"/>
                <w:szCs w:val="25"/>
              </w:rPr>
              <w:t xml:space="preserve"> </w:t>
            </w:r>
          </w:p>
          <w:p w:rsidRPr="00150165" w:rsidR="002A488E" w:rsidP="0077399D" w:rsidRDefault="002A488E" w14:paraId="5F3F5461" w14:textId="77777777">
            <w:pPr>
              <w:rPr>
                <w:sz w:val="25"/>
                <w:szCs w:val="25"/>
              </w:rPr>
            </w:pPr>
            <w:r w:rsidRPr="00150165">
              <w:rPr>
                <w:sz w:val="25"/>
                <w:szCs w:val="25"/>
              </w:rPr>
              <w:t>Safeguarding procedures in the work place</w:t>
            </w:r>
          </w:p>
        </w:tc>
        <w:tc>
          <w:tcPr>
            <w:tcW w:w="5448" w:type="dxa"/>
          </w:tcPr>
          <w:p w:rsidR="00783DF7" w:rsidP="00783DF7" w:rsidRDefault="00783DF7" w14:paraId="70B45626" w14:textId="77777777">
            <w:pPr>
              <w:rPr>
                <w:sz w:val="25"/>
                <w:szCs w:val="25"/>
              </w:rPr>
            </w:pPr>
            <w:r w:rsidRPr="00783DF7">
              <w:rPr>
                <w:sz w:val="25"/>
                <w:szCs w:val="25"/>
              </w:rPr>
              <w:t>Identify and apply key points from relevant legislation</w:t>
            </w:r>
          </w:p>
          <w:p w:rsidRPr="00783DF7" w:rsidR="00783DF7" w:rsidP="00783DF7" w:rsidRDefault="00783DF7" w14:paraId="2042F23E" w14:textId="77777777">
            <w:pPr>
              <w:rPr>
                <w:sz w:val="25"/>
                <w:szCs w:val="25"/>
              </w:rPr>
            </w:pPr>
          </w:p>
          <w:p w:rsidRPr="00783DF7" w:rsidR="00783DF7" w:rsidP="00783DF7" w:rsidRDefault="00783DF7" w14:paraId="5159EB23" w14:textId="77777777">
            <w:pPr>
              <w:rPr>
                <w:sz w:val="25"/>
                <w:szCs w:val="25"/>
              </w:rPr>
            </w:pPr>
            <w:r w:rsidRPr="00783DF7">
              <w:rPr>
                <w:sz w:val="25"/>
                <w:szCs w:val="25"/>
              </w:rPr>
              <w:t>Participate in assessing mental capacity of the person in everyday care</w:t>
            </w:r>
          </w:p>
          <w:p w:rsidRPr="00150165" w:rsidR="002A488E" w:rsidP="00783DF7" w:rsidRDefault="00783DF7" w14:paraId="1B9503C7" w14:textId="019E76F5">
            <w:pPr>
              <w:rPr>
                <w:sz w:val="25"/>
                <w:szCs w:val="25"/>
              </w:rPr>
            </w:pPr>
            <w:r w:rsidRPr="00783DF7">
              <w:rPr>
                <w:sz w:val="25"/>
                <w:szCs w:val="25"/>
              </w:rPr>
              <w:t>giving and interactions</w:t>
            </w:r>
          </w:p>
        </w:tc>
      </w:tr>
      <w:tr w:rsidRPr="00150165" w:rsidR="002A488E" w:rsidTr="00B12078" w14:paraId="347EABB0" w14:textId="77777777">
        <w:tc>
          <w:tcPr>
            <w:tcW w:w="2547" w:type="dxa"/>
          </w:tcPr>
          <w:p w:rsidRPr="00150165" w:rsidR="002A488E" w:rsidP="0077399D" w:rsidRDefault="002A488E" w14:paraId="339C2BB4" w14:textId="77777777">
            <w:pPr>
              <w:rPr>
                <w:sz w:val="25"/>
                <w:szCs w:val="25"/>
              </w:rPr>
            </w:pPr>
            <w:r w:rsidRPr="00150165">
              <w:rPr>
                <w:sz w:val="25"/>
                <w:szCs w:val="25"/>
              </w:rPr>
              <w:t>1.12 - A commitment to Behaviour Skills Training</w:t>
            </w:r>
          </w:p>
        </w:tc>
        <w:tc>
          <w:tcPr>
            <w:tcW w:w="5953" w:type="dxa"/>
          </w:tcPr>
          <w:p w:rsidRPr="00150165" w:rsidR="002A488E" w:rsidP="0077399D" w:rsidRDefault="002A488E" w14:paraId="09455CA7" w14:textId="77777777">
            <w:pPr>
              <w:rPr>
                <w:sz w:val="25"/>
                <w:szCs w:val="25"/>
              </w:rPr>
            </w:pPr>
            <w:r w:rsidRPr="00150165">
              <w:rPr>
                <w:sz w:val="25"/>
                <w:szCs w:val="25"/>
              </w:rPr>
              <w:t>The importance of both initial and on-going training</w:t>
            </w:r>
          </w:p>
        </w:tc>
        <w:tc>
          <w:tcPr>
            <w:tcW w:w="5448" w:type="dxa"/>
          </w:tcPr>
          <w:p w:rsidRPr="00D35ADB" w:rsidR="00D35ADB" w:rsidP="00D35ADB" w:rsidRDefault="00D35ADB" w14:paraId="232FA543" w14:textId="77777777">
            <w:pPr>
              <w:rPr>
                <w:sz w:val="25"/>
                <w:szCs w:val="25"/>
              </w:rPr>
            </w:pPr>
            <w:r w:rsidRPr="00D35ADB">
              <w:rPr>
                <w:sz w:val="25"/>
                <w:szCs w:val="25"/>
              </w:rPr>
              <w:t>Participate in training programmes identified for all staff</w:t>
            </w:r>
          </w:p>
          <w:p w:rsidRPr="00150165" w:rsidR="002A488E" w:rsidP="00D35ADB" w:rsidRDefault="00D35ADB" w14:paraId="4500385A" w14:textId="56EE0D53">
            <w:pPr>
              <w:rPr>
                <w:sz w:val="25"/>
                <w:szCs w:val="25"/>
              </w:rPr>
            </w:pPr>
            <w:r w:rsidRPr="00D35ADB">
              <w:rPr>
                <w:sz w:val="25"/>
                <w:szCs w:val="25"/>
              </w:rPr>
              <w:t>Participate in specific training in the</w:t>
            </w:r>
            <w:r>
              <w:rPr>
                <w:sz w:val="25"/>
                <w:szCs w:val="25"/>
              </w:rPr>
              <w:t xml:space="preserve"> </w:t>
            </w:r>
            <w:r w:rsidRPr="00D35ADB">
              <w:rPr>
                <w:sz w:val="25"/>
                <w:szCs w:val="25"/>
              </w:rPr>
              <w:t>implementation of interventions</w:t>
            </w:r>
            <w:r>
              <w:rPr>
                <w:sz w:val="25"/>
                <w:szCs w:val="25"/>
              </w:rPr>
              <w:t xml:space="preserve"> </w:t>
            </w:r>
            <w:r w:rsidRPr="00D35ADB">
              <w:rPr>
                <w:sz w:val="25"/>
                <w:szCs w:val="25"/>
              </w:rPr>
              <w:t>or support that have been identified within a Behaviour Support Plan</w:t>
            </w:r>
          </w:p>
        </w:tc>
      </w:tr>
    </w:tbl>
    <w:p w:rsidR="00EE6BC6" w:rsidRDefault="00EE6BC6" w14:paraId="1845AD7A" w14:textId="77777777"/>
    <w:tbl>
      <w:tblPr>
        <w:tblStyle w:val="TableGrid"/>
        <w:tblpPr w:leftFromText="180" w:rightFromText="180" w:vertAnchor="page" w:horzAnchor="margin" w:tblpY="2446"/>
        <w:tblW w:w="0" w:type="auto"/>
        <w:tblLook w:val="04A0" w:firstRow="1" w:lastRow="0" w:firstColumn="1" w:lastColumn="0" w:noHBand="0" w:noVBand="1"/>
      </w:tblPr>
      <w:tblGrid>
        <w:gridCol w:w="2547"/>
        <w:gridCol w:w="5953"/>
        <w:gridCol w:w="5448"/>
      </w:tblGrid>
      <w:tr w:rsidRPr="00150165" w:rsidR="00EE6BC6" w:rsidTr="002700EB" w14:paraId="4911C47D" w14:textId="77777777">
        <w:trPr>
          <w:tblHeader/>
        </w:trPr>
        <w:tc>
          <w:tcPr>
            <w:tcW w:w="13948" w:type="dxa"/>
            <w:gridSpan w:val="3"/>
          </w:tcPr>
          <w:p w:rsidRPr="00150165" w:rsidR="00EE6BC6" w:rsidP="0077399D" w:rsidRDefault="00EE6BC6" w14:paraId="3985476C" w14:textId="77777777">
            <w:pPr>
              <w:jc w:val="center"/>
              <w:rPr>
                <w:b/>
                <w:sz w:val="25"/>
                <w:szCs w:val="25"/>
              </w:rPr>
            </w:pPr>
            <w:r w:rsidRPr="00150165">
              <w:rPr>
                <w:b/>
                <w:sz w:val="25"/>
                <w:szCs w:val="25"/>
              </w:rPr>
              <w:t>Competence Area 2: Functional, contextual and skills-based assessment</w:t>
            </w:r>
          </w:p>
        </w:tc>
      </w:tr>
      <w:tr w:rsidRPr="00150165" w:rsidR="00A86500" w:rsidTr="002700EB" w14:paraId="67A078E3" w14:textId="77777777">
        <w:trPr>
          <w:tblHeader/>
        </w:trPr>
        <w:tc>
          <w:tcPr>
            <w:tcW w:w="2547" w:type="dxa"/>
          </w:tcPr>
          <w:p w:rsidRPr="00150165" w:rsidR="00A86500" w:rsidP="00A86500" w:rsidRDefault="00A86500" w14:paraId="66041FFC" w14:textId="5F1B0097">
            <w:pPr>
              <w:rPr>
                <w:b/>
                <w:sz w:val="25"/>
                <w:szCs w:val="25"/>
              </w:rPr>
            </w:pPr>
            <w:r w:rsidRPr="00150165">
              <w:rPr>
                <w:b/>
                <w:sz w:val="25"/>
                <w:szCs w:val="25"/>
              </w:rPr>
              <w:t>Competency Area</w:t>
            </w:r>
            <w:r>
              <w:rPr>
                <w:b/>
                <w:sz w:val="25"/>
                <w:szCs w:val="25"/>
              </w:rPr>
              <w:t xml:space="preserve"> </w:t>
            </w:r>
          </w:p>
        </w:tc>
        <w:tc>
          <w:tcPr>
            <w:tcW w:w="5953" w:type="dxa"/>
          </w:tcPr>
          <w:p w:rsidRPr="00150165" w:rsidR="00A86500" w:rsidP="00A86500" w:rsidRDefault="00A86500" w14:paraId="474C051A" w14:textId="77777777">
            <w:pPr>
              <w:rPr>
                <w:b/>
                <w:color w:val="FF0000"/>
                <w:sz w:val="25"/>
                <w:szCs w:val="25"/>
              </w:rPr>
            </w:pPr>
            <w:r w:rsidRPr="00150165">
              <w:rPr>
                <w:b/>
                <w:sz w:val="25"/>
                <w:szCs w:val="25"/>
              </w:rPr>
              <w:t>Things you need to know FOR FIRST STEP</w:t>
            </w:r>
          </w:p>
          <w:p w:rsidRPr="00150165" w:rsidR="00A86500" w:rsidP="00A86500" w:rsidRDefault="00A86500" w14:paraId="4A6C8844" w14:textId="77777777">
            <w:pPr>
              <w:rPr>
                <w:b/>
                <w:color w:val="FF0000"/>
                <w:sz w:val="25"/>
                <w:szCs w:val="25"/>
              </w:rPr>
            </w:pPr>
          </w:p>
        </w:tc>
        <w:tc>
          <w:tcPr>
            <w:tcW w:w="5448" w:type="dxa"/>
          </w:tcPr>
          <w:p w:rsidRPr="002700EB" w:rsidR="00A86500" w:rsidP="00A86500" w:rsidRDefault="002700EB" w14:paraId="40B48008" w14:textId="418A4CA9">
            <w:pPr>
              <w:rPr>
                <w:b/>
                <w:sz w:val="25"/>
                <w:szCs w:val="25"/>
              </w:rPr>
            </w:pPr>
            <w:r>
              <w:rPr>
                <w:b/>
                <w:sz w:val="25"/>
                <w:szCs w:val="25"/>
              </w:rPr>
              <w:t>t</w:t>
            </w:r>
            <w:r w:rsidRPr="002700EB" w:rsidR="00A86500">
              <w:rPr>
                <w:b/>
                <w:sz w:val="25"/>
                <w:szCs w:val="25"/>
              </w:rPr>
              <w:t>hings you need to do’ at ‘first step’</w:t>
            </w:r>
          </w:p>
        </w:tc>
      </w:tr>
      <w:tr w:rsidRPr="00150165" w:rsidR="00EE6BC6" w:rsidTr="002700EB" w14:paraId="2951766D" w14:textId="77777777">
        <w:tc>
          <w:tcPr>
            <w:tcW w:w="2547" w:type="dxa"/>
          </w:tcPr>
          <w:p w:rsidRPr="00150165" w:rsidR="00EE6BC6" w:rsidP="0077399D" w:rsidRDefault="00EE6BC6" w14:paraId="49ABC979" w14:textId="77777777">
            <w:pPr>
              <w:rPr>
                <w:sz w:val="25"/>
                <w:szCs w:val="25"/>
              </w:rPr>
            </w:pPr>
            <w:r w:rsidRPr="00150165">
              <w:rPr>
                <w:sz w:val="25"/>
                <w:szCs w:val="25"/>
              </w:rPr>
              <w:t>2.1 - Working in partnership with stakeholders</w:t>
            </w:r>
          </w:p>
        </w:tc>
        <w:tc>
          <w:tcPr>
            <w:tcW w:w="5953" w:type="dxa"/>
          </w:tcPr>
          <w:p w:rsidRPr="00150165" w:rsidR="00EE6BC6" w:rsidP="0077399D" w:rsidRDefault="00EE6BC6" w14:paraId="5E5D0D88" w14:textId="77777777">
            <w:pPr>
              <w:rPr>
                <w:sz w:val="25"/>
                <w:szCs w:val="25"/>
              </w:rPr>
            </w:pPr>
            <w:r w:rsidRPr="00150165">
              <w:rPr>
                <w:sz w:val="25"/>
                <w:szCs w:val="25"/>
              </w:rPr>
              <w:t xml:space="preserve">That a full assessment of a person and their situation necessities the involvement of all of the key people who play a part in their lives: the person him or herself, their carers, family members, support workers (paid and voluntary), and professionals. </w:t>
            </w:r>
          </w:p>
          <w:p w:rsidRPr="00150165" w:rsidR="00EE6BC6" w:rsidP="0077399D" w:rsidRDefault="00EE6BC6" w14:paraId="32DD0DCC" w14:textId="77777777">
            <w:pPr>
              <w:rPr>
                <w:sz w:val="25"/>
                <w:szCs w:val="25"/>
              </w:rPr>
            </w:pPr>
            <w:r w:rsidRPr="00150165">
              <w:rPr>
                <w:sz w:val="25"/>
                <w:szCs w:val="25"/>
              </w:rPr>
              <w:t xml:space="preserve"> </w:t>
            </w:r>
          </w:p>
          <w:p w:rsidRPr="00150165" w:rsidR="00EE6BC6" w:rsidP="0077399D" w:rsidRDefault="00EE6BC6" w14:paraId="65671A75" w14:textId="77777777">
            <w:pPr>
              <w:rPr>
                <w:sz w:val="25"/>
                <w:szCs w:val="25"/>
              </w:rPr>
            </w:pPr>
            <w:r w:rsidRPr="00150165">
              <w:rPr>
                <w:sz w:val="25"/>
                <w:szCs w:val="25"/>
              </w:rPr>
              <w:t xml:space="preserve">The importance of the assessment of capacity and the implication for consent </w:t>
            </w:r>
          </w:p>
          <w:p w:rsidRPr="00150165" w:rsidR="00EE6BC6" w:rsidP="0077399D" w:rsidRDefault="00EE6BC6" w14:paraId="3F6EE20E" w14:textId="77777777">
            <w:pPr>
              <w:rPr>
                <w:sz w:val="25"/>
                <w:szCs w:val="25"/>
              </w:rPr>
            </w:pPr>
            <w:r w:rsidRPr="00150165">
              <w:rPr>
                <w:sz w:val="25"/>
                <w:szCs w:val="25"/>
              </w:rPr>
              <w:t xml:space="preserve"> </w:t>
            </w:r>
          </w:p>
          <w:p w:rsidRPr="00150165" w:rsidR="00EE6BC6" w:rsidP="0077399D" w:rsidRDefault="00EE6BC6" w14:paraId="1BE30DFA" w14:textId="77777777">
            <w:pPr>
              <w:rPr>
                <w:sz w:val="25"/>
                <w:szCs w:val="25"/>
              </w:rPr>
            </w:pPr>
            <w:r w:rsidRPr="00150165">
              <w:rPr>
                <w:sz w:val="25"/>
                <w:szCs w:val="25"/>
              </w:rPr>
              <w:t>Own role in the assessment process</w:t>
            </w:r>
          </w:p>
        </w:tc>
        <w:tc>
          <w:tcPr>
            <w:tcW w:w="5448" w:type="dxa"/>
          </w:tcPr>
          <w:p w:rsidRPr="007858B6" w:rsidR="007858B6" w:rsidP="007858B6" w:rsidRDefault="007858B6" w14:paraId="7AC000B0" w14:textId="77777777">
            <w:pPr>
              <w:rPr>
                <w:sz w:val="25"/>
                <w:szCs w:val="25"/>
              </w:rPr>
            </w:pPr>
            <w:r w:rsidRPr="007858B6">
              <w:rPr>
                <w:sz w:val="25"/>
                <w:szCs w:val="25"/>
              </w:rPr>
              <w:t>Contribute necessary information to the assessment process</w:t>
            </w:r>
          </w:p>
          <w:p w:rsidR="007858B6" w:rsidP="007858B6" w:rsidRDefault="007858B6" w14:paraId="70571A13" w14:textId="77777777">
            <w:pPr>
              <w:rPr>
                <w:sz w:val="25"/>
                <w:szCs w:val="25"/>
              </w:rPr>
            </w:pPr>
          </w:p>
          <w:p w:rsidRPr="007858B6" w:rsidR="007858B6" w:rsidP="007858B6" w:rsidRDefault="007858B6" w14:paraId="6EAE35DC" w14:textId="3F59BA91">
            <w:pPr>
              <w:rPr>
                <w:sz w:val="25"/>
                <w:szCs w:val="25"/>
              </w:rPr>
            </w:pPr>
            <w:r w:rsidRPr="007858B6">
              <w:rPr>
                <w:sz w:val="25"/>
                <w:szCs w:val="25"/>
              </w:rPr>
              <w:t>Support the person so that they are able to contribute to their</w:t>
            </w:r>
            <w:r>
              <w:rPr>
                <w:sz w:val="25"/>
                <w:szCs w:val="25"/>
              </w:rPr>
              <w:t xml:space="preserve"> </w:t>
            </w:r>
            <w:r w:rsidRPr="007858B6">
              <w:rPr>
                <w:sz w:val="25"/>
                <w:szCs w:val="25"/>
              </w:rPr>
              <w:t>own assessment</w:t>
            </w:r>
          </w:p>
          <w:p w:rsidR="007858B6" w:rsidP="007858B6" w:rsidRDefault="007858B6" w14:paraId="308494AA" w14:textId="77777777">
            <w:pPr>
              <w:rPr>
                <w:sz w:val="25"/>
                <w:szCs w:val="25"/>
              </w:rPr>
            </w:pPr>
          </w:p>
          <w:p w:rsidRPr="00150165" w:rsidR="00EE6BC6" w:rsidP="007858B6" w:rsidRDefault="007858B6" w14:paraId="709BEFF5" w14:textId="58903D18">
            <w:pPr>
              <w:rPr>
                <w:sz w:val="25"/>
                <w:szCs w:val="25"/>
              </w:rPr>
            </w:pPr>
            <w:r w:rsidRPr="007858B6">
              <w:rPr>
                <w:sz w:val="25"/>
                <w:szCs w:val="25"/>
              </w:rPr>
              <w:t>Support the person through any assessment procedures that</w:t>
            </w:r>
            <w:r>
              <w:rPr>
                <w:sz w:val="25"/>
                <w:szCs w:val="25"/>
              </w:rPr>
              <w:t xml:space="preserve"> </w:t>
            </w:r>
            <w:r w:rsidRPr="007858B6">
              <w:rPr>
                <w:sz w:val="25"/>
                <w:szCs w:val="25"/>
              </w:rPr>
              <w:t>may require their participation</w:t>
            </w:r>
          </w:p>
        </w:tc>
      </w:tr>
      <w:tr w:rsidRPr="00150165" w:rsidR="00EE6BC6" w:rsidTr="002700EB" w14:paraId="11B14B36" w14:textId="77777777">
        <w:tc>
          <w:tcPr>
            <w:tcW w:w="2547" w:type="dxa"/>
          </w:tcPr>
          <w:p w:rsidRPr="00150165" w:rsidR="00EE6BC6" w:rsidP="0077399D" w:rsidRDefault="00EE6BC6" w14:paraId="35390725" w14:textId="77777777">
            <w:pPr>
              <w:rPr>
                <w:sz w:val="25"/>
                <w:szCs w:val="25"/>
              </w:rPr>
            </w:pPr>
            <w:r w:rsidRPr="00150165">
              <w:rPr>
                <w:sz w:val="25"/>
                <w:szCs w:val="25"/>
              </w:rPr>
              <w:t>2.2 - Assessing match between the person and their environment and mediator analysis</w:t>
            </w:r>
          </w:p>
        </w:tc>
        <w:tc>
          <w:tcPr>
            <w:tcW w:w="5953" w:type="dxa"/>
          </w:tcPr>
          <w:p w:rsidRPr="00150165" w:rsidR="00EE6BC6" w:rsidP="0077399D" w:rsidRDefault="00EE6BC6" w14:paraId="67D3DE38" w14:textId="77777777">
            <w:pPr>
              <w:rPr>
                <w:sz w:val="25"/>
                <w:szCs w:val="25"/>
              </w:rPr>
            </w:pPr>
            <w:r w:rsidRPr="00150165">
              <w:rPr>
                <w:sz w:val="25"/>
                <w:szCs w:val="25"/>
              </w:rPr>
              <w:t xml:space="preserve">The importance of the practicalities of support delivery and why these need to be considered in support plans </w:t>
            </w:r>
          </w:p>
          <w:p w:rsidRPr="00150165" w:rsidR="00EE6BC6" w:rsidP="0077399D" w:rsidRDefault="00EE6BC6" w14:paraId="46010AFF" w14:textId="77777777">
            <w:pPr>
              <w:rPr>
                <w:sz w:val="25"/>
                <w:szCs w:val="25"/>
              </w:rPr>
            </w:pPr>
            <w:r w:rsidRPr="00150165">
              <w:rPr>
                <w:sz w:val="25"/>
                <w:szCs w:val="25"/>
              </w:rPr>
              <w:t xml:space="preserve"> </w:t>
            </w:r>
          </w:p>
          <w:p w:rsidRPr="00150165" w:rsidR="00EE6BC6" w:rsidP="0077399D" w:rsidRDefault="00EE6BC6" w14:paraId="310FADC2" w14:textId="77777777">
            <w:pPr>
              <w:rPr>
                <w:sz w:val="25"/>
                <w:szCs w:val="25"/>
              </w:rPr>
            </w:pPr>
            <w:r w:rsidRPr="00150165">
              <w:rPr>
                <w:sz w:val="25"/>
                <w:szCs w:val="25"/>
              </w:rPr>
              <w:t xml:space="preserve">The importance of consistency in the implementation of BSPs and the need therefore to identify barriers to implementation  </w:t>
            </w:r>
          </w:p>
          <w:p w:rsidRPr="00150165" w:rsidR="00EE6BC6" w:rsidP="0077399D" w:rsidRDefault="00EE6BC6" w14:paraId="4189AC24" w14:textId="77777777">
            <w:pPr>
              <w:rPr>
                <w:sz w:val="25"/>
                <w:szCs w:val="25"/>
              </w:rPr>
            </w:pPr>
            <w:r w:rsidRPr="00150165">
              <w:rPr>
                <w:sz w:val="25"/>
                <w:szCs w:val="25"/>
              </w:rPr>
              <w:t xml:space="preserve"> </w:t>
            </w:r>
          </w:p>
        </w:tc>
        <w:tc>
          <w:tcPr>
            <w:tcW w:w="5448" w:type="dxa"/>
          </w:tcPr>
          <w:p w:rsidR="00AE3EA2" w:rsidP="00AE3EA2" w:rsidRDefault="00AE3EA2" w14:paraId="21CEF568" w14:textId="2DB76B94">
            <w:pPr>
              <w:rPr>
                <w:sz w:val="25"/>
                <w:szCs w:val="25"/>
              </w:rPr>
            </w:pPr>
            <w:r w:rsidRPr="00AE3EA2">
              <w:rPr>
                <w:sz w:val="25"/>
                <w:szCs w:val="25"/>
              </w:rPr>
              <w:t>Provide constructive input to PBS plan development in terms</w:t>
            </w:r>
            <w:r w:rsidR="00320B3E">
              <w:rPr>
                <w:sz w:val="25"/>
                <w:szCs w:val="25"/>
              </w:rPr>
              <w:t xml:space="preserve"> </w:t>
            </w:r>
            <w:r w:rsidRPr="00AE3EA2">
              <w:rPr>
                <w:sz w:val="25"/>
                <w:szCs w:val="25"/>
              </w:rPr>
              <w:t>of the practical aspects of delivery</w:t>
            </w:r>
          </w:p>
          <w:p w:rsidRPr="00AE3EA2" w:rsidR="00320B3E" w:rsidP="00AE3EA2" w:rsidRDefault="00320B3E" w14:paraId="6F282951" w14:textId="77777777">
            <w:pPr>
              <w:rPr>
                <w:sz w:val="25"/>
                <w:szCs w:val="25"/>
              </w:rPr>
            </w:pPr>
          </w:p>
          <w:p w:rsidRPr="00150165" w:rsidR="00EE6BC6" w:rsidP="00AE3EA2" w:rsidRDefault="00AE3EA2" w14:paraId="599DB18D" w14:textId="337C7B86">
            <w:pPr>
              <w:rPr>
                <w:sz w:val="25"/>
                <w:szCs w:val="25"/>
              </w:rPr>
            </w:pPr>
            <w:r w:rsidRPr="00AE3EA2">
              <w:rPr>
                <w:sz w:val="25"/>
                <w:szCs w:val="25"/>
              </w:rPr>
              <w:t>Identify barriers to implementation in both the assessment</w:t>
            </w:r>
            <w:r w:rsidR="00320B3E">
              <w:rPr>
                <w:sz w:val="25"/>
                <w:szCs w:val="25"/>
              </w:rPr>
              <w:t xml:space="preserve"> </w:t>
            </w:r>
            <w:r w:rsidRPr="00AE3EA2">
              <w:rPr>
                <w:sz w:val="25"/>
                <w:szCs w:val="25"/>
              </w:rPr>
              <w:t>process and as they arise and raise concerns with the team</w:t>
            </w:r>
          </w:p>
        </w:tc>
      </w:tr>
      <w:tr w:rsidRPr="00150165" w:rsidR="00EE6BC6" w:rsidTr="002700EB" w14:paraId="5267984B" w14:textId="77777777">
        <w:tc>
          <w:tcPr>
            <w:tcW w:w="2547" w:type="dxa"/>
          </w:tcPr>
          <w:p w:rsidRPr="00150165" w:rsidR="00EE6BC6" w:rsidP="0077399D" w:rsidRDefault="00EE6BC6" w14:paraId="599F1A0D" w14:textId="77777777">
            <w:pPr>
              <w:rPr>
                <w:sz w:val="25"/>
                <w:szCs w:val="25"/>
              </w:rPr>
            </w:pPr>
            <w:r w:rsidRPr="00150165">
              <w:rPr>
                <w:sz w:val="25"/>
                <w:szCs w:val="25"/>
              </w:rPr>
              <w:t>2.3 - Knowing the health of the person</w:t>
            </w:r>
          </w:p>
        </w:tc>
        <w:tc>
          <w:tcPr>
            <w:tcW w:w="5953" w:type="dxa"/>
          </w:tcPr>
          <w:p w:rsidRPr="00150165" w:rsidR="00EE6BC6" w:rsidP="0077399D" w:rsidRDefault="00EE6BC6" w14:paraId="47B750D8" w14:textId="77777777">
            <w:pPr>
              <w:rPr>
                <w:sz w:val="25"/>
                <w:szCs w:val="25"/>
              </w:rPr>
            </w:pPr>
            <w:r w:rsidRPr="00150165">
              <w:rPr>
                <w:sz w:val="25"/>
                <w:szCs w:val="25"/>
              </w:rPr>
              <w:t xml:space="preserve">The link between mental and physical health problems and challenging behaviour </w:t>
            </w:r>
          </w:p>
          <w:p w:rsidRPr="00150165" w:rsidR="00EE6BC6" w:rsidP="0077399D" w:rsidRDefault="00EE6BC6" w14:paraId="5EA54C6D" w14:textId="77777777">
            <w:pPr>
              <w:ind w:firstLine="720"/>
              <w:rPr>
                <w:sz w:val="25"/>
                <w:szCs w:val="25"/>
              </w:rPr>
            </w:pPr>
            <w:r w:rsidRPr="00150165">
              <w:rPr>
                <w:sz w:val="25"/>
                <w:szCs w:val="25"/>
              </w:rPr>
              <w:t xml:space="preserve"> </w:t>
            </w:r>
          </w:p>
          <w:p w:rsidRPr="00150165" w:rsidR="00EE6BC6" w:rsidP="0077399D" w:rsidRDefault="00EE6BC6" w14:paraId="0671E943" w14:textId="77777777">
            <w:pPr>
              <w:rPr>
                <w:sz w:val="25"/>
                <w:szCs w:val="25"/>
              </w:rPr>
            </w:pPr>
          </w:p>
        </w:tc>
        <w:tc>
          <w:tcPr>
            <w:tcW w:w="5448" w:type="dxa"/>
          </w:tcPr>
          <w:p w:rsidRPr="00C63D58" w:rsidR="00EE6BC6" w:rsidP="0077399D" w:rsidRDefault="00C63D58" w14:paraId="5B0E65E3" w14:textId="2A849DBB">
            <w:pPr>
              <w:rPr>
                <w:i/>
                <w:iCs/>
                <w:color w:val="385623" w:themeColor="accent6" w:themeShade="80"/>
                <w:sz w:val="25"/>
                <w:szCs w:val="25"/>
              </w:rPr>
            </w:pPr>
            <w:r>
              <w:rPr>
                <w:i/>
                <w:iCs/>
                <w:color w:val="385623" w:themeColor="accent6" w:themeShade="80"/>
                <w:sz w:val="25"/>
                <w:szCs w:val="25"/>
              </w:rPr>
              <w:t>Nothing at first step</w:t>
            </w:r>
          </w:p>
        </w:tc>
      </w:tr>
      <w:tr w:rsidRPr="00150165" w:rsidR="00EE6BC6" w:rsidTr="002700EB" w14:paraId="6D41AECD" w14:textId="77777777">
        <w:tc>
          <w:tcPr>
            <w:tcW w:w="2547" w:type="dxa"/>
          </w:tcPr>
          <w:p w:rsidRPr="00150165" w:rsidR="00EE6BC6" w:rsidP="0077399D" w:rsidRDefault="00EE6BC6" w14:paraId="6B4A657D" w14:textId="77777777">
            <w:pPr>
              <w:rPr>
                <w:sz w:val="25"/>
                <w:szCs w:val="25"/>
              </w:rPr>
            </w:pPr>
            <w:r w:rsidRPr="00150165">
              <w:rPr>
                <w:sz w:val="25"/>
                <w:szCs w:val="25"/>
              </w:rPr>
              <w:t>2.4 - Understanding the principles of behaviour (4 term contingency), how behaviour is learned and understanding the function of behaviour</w:t>
            </w:r>
          </w:p>
        </w:tc>
        <w:tc>
          <w:tcPr>
            <w:tcW w:w="5953" w:type="dxa"/>
          </w:tcPr>
          <w:p w:rsidRPr="00150165" w:rsidR="00EE6BC6" w:rsidP="0077399D" w:rsidRDefault="00EE6BC6" w14:paraId="202449FF" w14:textId="77777777">
            <w:pPr>
              <w:rPr>
                <w:sz w:val="25"/>
                <w:szCs w:val="25"/>
              </w:rPr>
            </w:pPr>
            <w:r w:rsidRPr="00150165">
              <w:rPr>
                <w:sz w:val="25"/>
                <w:szCs w:val="25"/>
              </w:rPr>
              <w:t xml:space="preserve">That behaviour happens for a reason and that our collective role is to understand what that purpose is </w:t>
            </w:r>
          </w:p>
          <w:p w:rsidRPr="00150165" w:rsidR="00EE6BC6" w:rsidP="0077399D" w:rsidRDefault="00EE6BC6" w14:paraId="0DB08388" w14:textId="5F6CE274">
            <w:pPr>
              <w:rPr>
                <w:sz w:val="25"/>
                <w:szCs w:val="25"/>
              </w:rPr>
            </w:pPr>
            <w:r w:rsidRPr="00150165">
              <w:rPr>
                <w:sz w:val="25"/>
                <w:szCs w:val="25"/>
              </w:rPr>
              <w:t xml:space="preserve">That all behaviour (apart from reflex) is learned and that an understanding of how behaviour is learned can be used to teach new skills </w:t>
            </w:r>
          </w:p>
          <w:p w:rsidRPr="00150165" w:rsidR="00EE6BC6" w:rsidP="0077399D" w:rsidRDefault="00EE6BC6" w14:paraId="47B2AEE1" w14:textId="77777777">
            <w:pPr>
              <w:rPr>
                <w:sz w:val="25"/>
                <w:szCs w:val="25"/>
              </w:rPr>
            </w:pPr>
            <w:r w:rsidRPr="00150165">
              <w:rPr>
                <w:sz w:val="25"/>
                <w:szCs w:val="25"/>
              </w:rPr>
              <w:t xml:space="preserve"> </w:t>
            </w:r>
          </w:p>
          <w:p w:rsidRPr="00150165" w:rsidR="00EE6BC6" w:rsidP="0077399D" w:rsidRDefault="00EE6BC6" w14:paraId="2CEBC99A" w14:textId="77777777">
            <w:pPr>
              <w:rPr>
                <w:sz w:val="25"/>
                <w:szCs w:val="25"/>
              </w:rPr>
            </w:pPr>
            <w:r w:rsidRPr="00150165">
              <w:rPr>
                <w:sz w:val="25"/>
                <w:szCs w:val="25"/>
              </w:rPr>
              <w:t xml:space="preserve">The 4-term contingency: motivation, antecedents, behaviour, and consequences (definitions, dimensions, relationships between) </w:t>
            </w:r>
          </w:p>
          <w:p w:rsidRPr="00150165" w:rsidR="00EE6BC6" w:rsidP="0077399D" w:rsidRDefault="00EE6BC6" w14:paraId="6CA1E6F1" w14:textId="77777777">
            <w:pPr>
              <w:rPr>
                <w:sz w:val="25"/>
                <w:szCs w:val="25"/>
              </w:rPr>
            </w:pPr>
            <w:r w:rsidRPr="00150165">
              <w:rPr>
                <w:sz w:val="25"/>
                <w:szCs w:val="25"/>
              </w:rPr>
              <w:t xml:space="preserve"> </w:t>
            </w:r>
          </w:p>
          <w:p w:rsidRPr="00150165" w:rsidR="00EE6BC6" w:rsidP="0077399D" w:rsidRDefault="00EE6BC6" w14:paraId="1A25AF21" w14:textId="77777777">
            <w:pPr>
              <w:rPr>
                <w:sz w:val="25"/>
                <w:szCs w:val="25"/>
              </w:rPr>
            </w:pPr>
            <w:r w:rsidRPr="00150165">
              <w:rPr>
                <w:sz w:val="25"/>
                <w:szCs w:val="25"/>
              </w:rPr>
              <w:t xml:space="preserve">The 4 common functions of challenging behaviour: Social attention; Avoidance/escape; Access to tangibles; Sensory stimulation </w:t>
            </w:r>
          </w:p>
          <w:p w:rsidRPr="00150165" w:rsidR="00EE6BC6" w:rsidP="0077399D" w:rsidRDefault="00EE6BC6" w14:paraId="32BC36F7" w14:textId="77777777">
            <w:pPr>
              <w:rPr>
                <w:sz w:val="25"/>
                <w:szCs w:val="25"/>
              </w:rPr>
            </w:pPr>
            <w:r w:rsidRPr="00150165">
              <w:rPr>
                <w:sz w:val="25"/>
                <w:szCs w:val="25"/>
              </w:rPr>
              <w:t xml:space="preserve"> </w:t>
            </w:r>
          </w:p>
          <w:p w:rsidRPr="00150165" w:rsidR="00EE6BC6" w:rsidP="0077399D" w:rsidRDefault="00EE6BC6" w14:paraId="7995817C" w14:textId="77777777">
            <w:pPr>
              <w:rPr>
                <w:sz w:val="25"/>
                <w:szCs w:val="25"/>
              </w:rPr>
            </w:pPr>
            <w:r w:rsidRPr="00150165">
              <w:rPr>
                <w:sz w:val="25"/>
                <w:szCs w:val="25"/>
              </w:rPr>
              <w:t xml:space="preserve">The difference between the form (what a behaviour looks like) and its function  </w:t>
            </w:r>
          </w:p>
          <w:p w:rsidRPr="00150165" w:rsidR="00EE6BC6" w:rsidP="0077399D" w:rsidRDefault="00EE6BC6" w14:paraId="7795777E" w14:textId="77777777">
            <w:pPr>
              <w:rPr>
                <w:sz w:val="25"/>
                <w:szCs w:val="25"/>
              </w:rPr>
            </w:pPr>
          </w:p>
          <w:p w:rsidRPr="00150165" w:rsidR="00EE6BC6" w:rsidP="0077399D" w:rsidRDefault="00EE6BC6" w14:paraId="3C1609F2" w14:textId="77777777">
            <w:pPr>
              <w:rPr>
                <w:sz w:val="25"/>
                <w:szCs w:val="25"/>
              </w:rPr>
            </w:pPr>
            <w:r w:rsidRPr="00150165">
              <w:rPr>
                <w:sz w:val="25"/>
                <w:szCs w:val="25"/>
              </w:rPr>
              <w:t xml:space="preserve">The effect of the interaction of own behaviour and that of the person </w:t>
            </w:r>
          </w:p>
        </w:tc>
        <w:tc>
          <w:tcPr>
            <w:tcW w:w="5448" w:type="dxa"/>
          </w:tcPr>
          <w:p w:rsidRPr="00EB2CBC" w:rsidR="00EB2CBC" w:rsidP="00EB2CBC" w:rsidRDefault="00EB2CBC" w14:paraId="452ACB71" w14:textId="4AE41774">
            <w:pPr>
              <w:rPr>
                <w:sz w:val="25"/>
                <w:szCs w:val="25"/>
              </w:rPr>
            </w:pPr>
            <w:r w:rsidRPr="00EB2CBC">
              <w:rPr>
                <w:sz w:val="25"/>
                <w:szCs w:val="25"/>
              </w:rPr>
              <w:t>Identify and clearly describe behaviour and environmental</w:t>
            </w:r>
            <w:r>
              <w:rPr>
                <w:sz w:val="25"/>
                <w:szCs w:val="25"/>
              </w:rPr>
              <w:t xml:space="preserve"> </w:t>
            </w:r>
            <w:r w:rsidRPr="00EB2CBC">
              <w:rPr>
                <w:sz w:val="25"/>
                <w:szCs w:val="25"/>
              </w:rPr>
              <w:t>antecedents in observable and measurable terms</w:t>
            </w:r>
            <w:r>
              <w:rPr>
                <w:sz w:val="25"/>
                <w:szCs w:val="25"/>
              </w:rPr>
              <w:t xml:space="preserve"> </w:t>
            </w:r>
            <w:r w:rsidRPr="00EB2CBC">
              <w:rPr>
                <w:sz w:val="25"/>
                <w:szCs w:val="25"/>
              </w:rPr>
              <w:t>(distinguishes between judgements and descriptions)</w:t>
            </w:r>
          </w:p>
          <w:p w:rsidR="00EB2CBC" w:rsidP="00EB2CBC" w:rsidRDefault="00EB2CBC" w14:paraId="631AFABD" w14:textId="77777777">
            <w:pPr>
              <w:rPr>
                <w:sz w:val="25"/>
                <w:szCs w:val="25"/>
              </w:rPr>
            </w:pPr>
          </w:p>
          <w:p w:rsidRPr="00EB2CBC" w:rsidR="00EB2CBC" w:rsidP="00EB2CBC" w:rsidRDefault="00EB2CBC" w14:paraId="3A3A9DBF" w14:textId="15C935A0">
            <w:pPr>
              <w:rPr>
                <w:sz w:val="25"/>
                <w:szCs w:val="25"/>
              </w:rPr>
            </w:pPr>
            <w:r w:rsidRPr="00EB2CBC">
              <w:rPr>
                <w:sz w:val="25"/>
                <w:szCs w:val="25"/>
              </w:rPr>
              <w:t>Identify and report other variables that might affect the</w:t>
            </w:r>
            <w:r>
              <w:rPr>
                <w:sz w:val="25"/>
                <w:szCs w:val="25"/>
              </w:rPr>
              <w:t xml:space="preserve"> </w:t>
            </w:r>
            <w:r w:rsidRPr="00EB2CBC">
              <w:rPr>
                <w:sz w:val="25"/>
                <w:szCs w:val="25"/>
              </w:rPr>
              <w:t>person (e.g. illness, relocation, medication)</w:t>
            </w:r>
          </w:p>
          <w:p w:rsidR="00EB2CBC" w:rsidP="00EB2CBC" w:rsidRDefault="00EB2CBC" w14:paraId="57969813" w14:textId="77777777">
            <w:pPr>
              <w:rPr>
                <w:sz w:val="25"/>
                <w:szCs w:val="25"/>
              </w:rPr>
            </w:pPr>
          </w:p>
          <w:p w:rsidRPr="00150165" w:rsidR="00EE6BC6" w:rsidP="00EB2CBC" w:rsidRDefault="00EB2CBC" w14:paraId="3488556B" w14:textId="4C750E4E">
            <w:pPr>
              <w:rPr>
                <w:sz w:val="25"/>
                <w:szCs w:val="25"/>
              </w:rPr>
            </w:pPr>
            <w:r w:rsidRPr="00EB2CBC">
              <w:rPr>
                <w:sz w:val="25"/>
                <w:szCs w:val="25"/>
              </w:rPr>
              <w:t>Recognise the effect of own behaviour on the person and</w:t>
            </w:r>
            <w:r>
              <w:rPr>
                <w:sz w:val="25"/>
                <w:szCs w:val="25"/>
              </w:rPr>
              <w:t xml:space="preserve"> </w:t>
            </w:r>
            <w:r w:rsidRPr="00EB2CBC">
              <w:rPr>
                <w:sz w:val="25"/>
                <w:szCs w:val="25"/>
              </w:rPr>
              <w:t>adapts accordingly</w:t>
            </w:r>
          </w:p>
        </w:tc>
      </w:tr>
      <w:tr w:rsidRPr="00150165" w:rsidR="00EE6BC6" w:rsidTr="002700EB" w14:paraId="5ED4714B" w14:textId="77777777">
        <w:tc>
          <w:tcPr>
            <w:tcW w:w="2547" w:type="dxa"/>
          </w:tcPr>
          <w:p w:rsidRPr="00150165" w:rsidR="00EE6BC6" w:rsidP="0077399D" w:rsidRDefault="00EE6BC6" w14:paraId="0BDBF2E0" w14:textId="77777777">
            <w:pPr>
              <w:rPr>
                <w:sz w:val="25"/>
                <w:szCs w:val="25"/>
              </w:rPr>
            </w:pPr>
            <w:r w:rsidRPr="00150165">
              <w:rPr>
                <w:sz w:val="25"/>
                <w:szCs w:val="25"/>
              </w:rPr>
              <w:t>2.5 – Supporting data driven decision making</w:t>
            </w:r>
          </w:p>
        </w:tc>
        <w:tc>
          <w:tcPr>
            <w:tcW w:w="5953" w:type="dxa"/>
          </w:tcPr>
          <w:p w:rsidRPr="00150165" w:rsidR="00EE6BC6" w:rsidP="0077399D" w:rsidRDefault="00EE6BC6" w14:paraId="10012D5B" w14:textId="77777777">
            <w:pPr>
              <w:rPr>
                <w:sz w:val="25"/>
                <w:szCs w:val="25"/>
              </w:rPr>
            </w:pPr>
            <w:r w:rsidRPr="00150165">
              <w:rPr>
                <w:sz w:val="25"/>
                <w:szCs w:val="25"/>
              </w:rPr>
              <w:t xml:space="preserve">The importance of data-driven decision making </w:t>
            </w:r>
          </w:p>
          <w:p w:rsidRPr="00150165" w:rsidR="00EE6BC6" w:rsidP="0077399D" w:rsidRDefault="00EE6BC6" w14:paraId="1835B575" w14:textId="77777777">
            <w:pPr>
              <w:rPr>
                <w:sz w:val="25"/>
                <w:szCs w:val="25"/>
              </w:rPr>
            </w:pPr>
            <w:r w:rsidRPr="00150165">
              <w:rPr>
                <w:sz w:val="25"/>
                <w:szCs w:val="25"/>
              </w:rPr>
              <w:t xml:space="preserve"> </w:t>
            </w:r>
          </w:p>
          <w:p w:rsidRPr="00150165" w:rsidR="00EE6BC6" w:rsidP="0077399D" w:rsidRDefault="00EE6BC6" w14:paraId="5F7F0239" w14:textId="77777777">
            <w:pPr>
              <w:rPr>
                <w:sz w:val="25"/>
                <w:szCs w:val="25"/>
              </w:rPr>
            </w:pPr>
          </w:p>
        </w:tc>
        <w:tc>
          <w:tcPr>
            <w:tcW w:w="5448" w:type="dxa"/>
          </w:tcPr>
          <w:p w:rsidRPr="00150165" w:rsidR="00EE6BC6" w:rsidP="0077399D" w:rsidRDefault="00CA6229" w14:paraId="268531CE" w14:textId="18BF4CA4">
            <w:pPr>
              <w:rPr>
                <w:sz w:val="25"/>
                <w:szCs w:val="25"/>
              </w:rPr>
            </w:pPr>
            <w:r w:rsidRPr="00CA6229">
              <w:rPr>
                <w:sz w:val="25"/>
                <w:szCs w:val="25"/>
              </w:rPr>
              <w:t>Record data according to the agreed procedures</w:t>
            </w:r>
          </w:p>
        </w:tc>
      </w:tr>
      <w:tr w:rsidRPr="00150165" w:rsidR="00EE6BC6" w:rsidTr="002700EB" w14:paraId="24058798" w14:textId="77777777">
        <w:tc>
          <w:tcPr>
            <w:tcW w:w="2547" w:type="dxa"/>
          </w:tcPr>
          <w:p w:rsidRPr="00150165" w:rsidR="00EE6BC6" w:rsidP="0077399D" w:rsidRDefault="00EE6BC6" w14:paraId="170B32B3" w14:textId="77777777">
            <w:pPr>
              <w:rPr>
                <w:sz w:val="25"/>
                <w:szCs w:val="25"/>
              </w:rPr>
            </w:pPr>
            <w:r w:rsidRPr="00150165">
              <w:rPr>
                <w:sz w:val="25"/>
                <w:szCs w:val="25"/>
              </w:rPr>
              <w:t>2.6 – Assessing the function of a person’s behaviour</w:t>
            </w:r>
          </w:p>
        </w:tc>
        <w:tc>
          <w:tcPr>
            <w:tcW w:w="5953" w:type="dxa"/>
          </w:tcPr>
          <w:p w:rsidRPr="00150165" w:rsidR="00EE6BC6" w:rsidP="0077399D" w:rsidRDefault="00EE6BC6" w14:paraId="23A4B873" w14:textId="77777777">
            <w:pPr>
              <w:rPr>
                <w:sz w:val="25"/>
                <w:szCs w:val="25"/>
              </w:rPr>
            </w:pPr>
            <w:r w:rsidRPr="00150165">
              <w:rPr>
                <w:sz w:val="25"/>
                <w:szCs w:val="25"/>
              </w:rPr>
              <w:t xml:space="preserve">What is meant by the term functional assessment and what a functional assessment aims to do </w:t>
            </w:r>
          </w:p>
          <w:p w:rsidRPr="00150165" w:rsidR="00EE6BC6" w:rsidP="0077399D" w:rsidRDefault="00EE6BC6" w14:paraId="0144C8D5" w14:textId="77777777">
            <w:pPr>
              <w:rPr>
                <w:sz w:val="25"/>
                <w:szCs w:val="25"/>
              </w:rPr>
            </w:pPr>
            <w:r w:rsidRPr="00150165">
              <w:rPr>
                <w:sz w:val="25"/>
                <w:szCs w:val="25"/>
              </w:rPr>
              <w:t xml:space="preserve"> </w:t>
            </w:r>
          </w:p>
          <w:p w:rsidRPr="00150165" w:rsidR="00EE6BC6" w:rsidP="0077399D" w:rsidRDefault="00EE6BC6" w14:paraId="46D93792" w14:textId="77777777">
            <w:pPr>
              <w:rPr>
                <w:sz w:val="25"/>
                <w:szCs w:val="25"/>
              </w:rPr>
            </w:pPr>
            <w:r w:rsidRPr="00150165">
              <w:rPr>
                <w:sz w:val="25"/>
                <w:szCs w:val="25"/>
              </w:rPr>
              <w:t xml:space="preserve">What is meant by the term functional analysis and what a functional analysis aims to do </w:t>
            </w:r>
          </w:p>
        </w:tc>
        <w:tc>
          <w:tcPr>
            <w:tcW w:w="5448" w:type="dxa"/>
          </w:tcPr>
          <w:p w:rsidRPr="00150165" w:rsidR="00EE6BC6" w:rsidP="0077399D" w:rsidRDefault="00DD025D" w14:paraId="1635AB9E" w14:textId="5DFAC81D">
            <w:pPr>
              <w:rPr>
                <w:sz w:val="25"/>
                <w:szCs w:val="25"/>
              </w:rPr>
            </w:pPr>
            <w:r w:rsidRPr="00DD025D">
              <w:rPr>
                <w:sz w:val="25"/>
                <w:szCs w:val="25"/>
              </w:rPr>
              <w:t>Contribute to the assessment process as required</w:t>
            </w:r>
          </w:p>
        </w:tc>
      </w:tr>
      <w:tr w:rsidRPr="00150165" w:rsidR="00EE6BC6" w:rsidTr="002700EB" w14:paraId="0E87EBC3" w14:textId="77777777">
        <w:tc>
          <w:tcPr>
            <w:tcW w:w="2547" w:type="dxa"/>
          </w:tcPr>
          <w:p w:rsidRPr="00150165" w:rsidR="00EE6BC6" w:rsidP="0077399D" w:rsidRDefault="00EE6BC6" w14:paraId="032F98BB" w14:textId="77777777">
            <w:pPr>
              <w:rPr>
                <w:sz w:val="25"/>
                <w:szCs w:val="25"/>
              </w:rPr>
            </w:pPr>
            <w:r w:rsidRPr="00150165">
              <w:rPr>
                <w:sz w:val="25"/>
                <w:szCs w:val="25"/>
              </w:rPr>
              <w:t>2.7 -  Assessing a person’s skills and understanding their abilities</w:t>
            </w:r>
          </w:p>
        </w:tc>
        <w:tc>
          <w:tcPr>
            <w:tcW w:w="5953" w:type="dxa"/>
          </w:tcPr>
          <w:p w:rsidRPr="00150165" w:rsidR="00EE6BC6" w:rsidP="0077399D" w:rsidRDefault="00EE6BC6" w14:paraId="5402EE7C" w14:textId="77777777">
            <w:pPr>
              <w:rPr>
                <w:sz w:val="25"/>
                <w:szCs w:val="25"/>
              </w:rPr>
            </w:pPr>
            <w:r w:rsidRPr="00150165">
              <w:rPr>
                <w:sz w:val="25"/>
                <w:szCs w:val="25"/>
              </w:rPr>
              <w:t xml:space="preserve">An understanding of the impact of intellectual disability (e.g., that learning is different, can take a long time and needs specific supports) </w:t>
            </w:r>
          </w:p>
          <w:p w:rsidRPr="00150165" w:rsidR="00EE6BC6" w:rsidP="0077399D" w:rsidRDefault="00EE6BC6" w14:paraId="0F83FFDE" w14:textId="77777777">
            <w:pPr>
              <w:rPr>
                <w:sz w:val="25"/>
                <w:szCs w:val="25"/>
              </w:rPr>
            </w:pPr>
            <w:r w:rsidRPr="00150165">
              <w:rPr>
                <w:sz w:val="25"/>
                <w:szCs w:val="25"/>
              </w:rPr>
              <w:t xml:space="preserve"> </w:t>
            </w:r>
          </w:p>
          <w:p w:rsidRPr="00150165" w:rsidR="00EE6BC6" w:rsidP="0077399D" w:rsidRDefault="00EE6BC6" w14:paraId="55FB9295" w14:textId="77777777">
            <w:pPr>
              <w:rPr>
                <w:sz w:val="25"/>
                <w:szCs w:val="25"/>
              </w:rPr>
            </w:pPr>
          </w:p>
        </w:tc>
        <w:tc>
          <w:tcPr>
            <w:tcW w:w="5448" w:type="dxa"/>
          </w:tcPr>
          <w:p w:rsidR="00EE6BC6" w:rsidP="0077399D" w:rsidRDefault="00832778" w14:paraId="2F333B0B" w14:textId="347B4674">
            <w:pPr>
              <w:rPr>
                <w:sz w:val="25"/>
                <w:szCs w:val="25"/>
              </w:rPr>
            </w:pPr>
            <w:r w:rsidRPr="00832778">
              <w:rPr>
                <w:sz w:val="25"/>
                <w:szCs w:val="25"/>
              </w:rPr>
              <w:t>Participate in a skills assessment as required</w:t>
            </w:r>
            <w:r w:rsidRPr="00832778">
              <w:rPr>
                <w:sz w:val="25"/>
                <w:szCs w:val="25"/>
              </w:rPr>
              <w:cr/>
            </w:r>
          </w:p>
          <w:p w:rsidR="00EE6BC6" w:rsidP="0077399D" w:rsidRDefault="00EE6BC6" w14:paraId="5B6CD176" w14:textId="77777777">
            <w:pPr>
              <w:rPr>
                <w:sz w:val="25"/>
                <w:szCs w:val="25"/>
              </w:rPr>
            </w:pPr>
          </w:p>
          <w:p w:rsidRPr="00150165" w:rsidR="00EE6BC6" w:rsidP="0077399D" w:rsidRDefault="00EE6BC6" w14:paraId="78AC8C1B" w14:textId="77777777">
            <w:pPr>
              <w:rPr>
                <w:sz w:val="25"/>
                <w:szCs w:val="25"/>
              </w:rPr>
            </w:pPr>
          </w:p>
        </w:tc>
      </w:tr>
      <w:tr w:rsidRPr="00150165" w:rsidR="00EE6BC6" w:rsidTr="002700EB" w14:paraId="439DEB2B" w14:textId="77777777">
        <w:tc>
          <w:tcPr>
            <w:tcW w:w="2547" w:type="dxa"/>
          </w:tcPr>
          <w:p w:rsidRPr="00150165" w:rsidR="00EE6BC6" w:rsidP="0077399D" w:rsidRDefault="00EE6BC6" w14:paraId="0F6C4660" w14:textId="77777777">
            <w:pPr>
              <w:rPr>
                <w:sz w:val="25"/>
                <w:szCs w:val="25"/>
              </w:rPr>
            </w:pPr>
            <w:r w:rsidRPr="00150165">
              <w:rPr>
                <w:sz w:val="25"/>
                <w:szCs w:val="25"/>
              </w:rPr>
              <w:t>2.8 - Assessing a person’s preferences and understanding what motivates them</w:t>
            </w:r>
          </w:p>
        </w:tc>
        <w:tc>
          <w:tcPr>
            <w:tcW w:w="5953" w:type="dxa"/>
          </w:tcPr>
          <w:p w:rsidRPr="00150165" w:rsidR="00EE6BC6" w:rsidP="0077399D" w:rsidRDefault="00EE6BC6" w14:paraId="47D47CA2" w14:textId="77777777">
            <w:pPr>
              <w:rPr>
                <w:sz w:val="25"/>
                <w:szCs w:val="25"/>
              </w:rPr>
            </w:pPr>
            <w:r w:rsidRPr="00150165">
              <w:rPr>
                <w:sz w:val="25"/>
                <w:szCs w:val="25"/>
              </w:rPr>
              <w:t xml:space="preserve">Why it is important to assess a person’s preferences </w:t>
            </w:r>
          </w:p>
          <w:p w:rsidRPr="00150165" w:rsidR="00EE6BC6" w:rsidP="0077399D" w:rsidRDefault="00EE6BC6" w14:paraId="3DBE2FB0" w14:textId="77777777">
            <w:pPr>
              <w:rPr>
                <w:sz w:val="25"/>
                <w:szCs w:val="25"/>
              </w:rPr>
            </w:pPr>
            <w:r w:rsidRPr="00150165">
              <w:rPr>
                <w:sz w:val="25"/>
                <w:szCs w:val="25"/>
              </w:rPr>
              <w:t xml:space="preserve"> </w:t>
            </w:r>
          </w:p>
          <w:p w:rsidRPr="00150165" w:rsidR="00EE6BC6" w:rsidP="0077399D" w:rsidRDefault="00EE6BC6" w14:paraId="44384ECD" w14:textId="77777777">
            <w:pPr>
              <w:rPr>
                <w:sz w:val="25"/>
                <w:szCs w:val="25"/>
              </w:rPr>
            </w:pPr>
          </w:p>
        </w:tc>
        <w:tc>
          <w:tcPr>
            <w:tcW w:w="5448" w:type="dxa"/>
          </w:tcPr>
          <w:p w:rsidRPr="00150165" w:rsidR="00EE6BC6" w:rsidP="00E36CD2" w:rsidRDefault="00E36CD2" w14:paraId="3F33DC79" w14:textId="3AAAB819">
            <w:pPr>
              <w:rPr>
                <w:sz w:val="25"/>
                <w:szCs w:val="25"/>
              </w:rPr>
            </w:pPr>
            <w:r w:rsidRPr="00E36CD2">
              <w:rPr>
                <w:sz w:val="25"/>
                <w:szCs w:val="25"/>
              </w:rPr>
              <w:t>Identify what is important for the person’s, likes and dislikes</w:t>
            </w:r>
            <w:r>
              <w:rPr>
                <w:sz w:val="25"/>
                <w:szCs w:val="25"/>
              </w:rPr>
              <w:t xml:space="preserve"> </w:t>
            </w:r>
            <w:r w:rsidRPr="00E36CD2">
              <w:rPr>
                <w:sz w:val="25"/>
                <w:szCs w:val="25"/>
              </w:rPr>
              <w:t>and contributes this information to the BSP</w:t>
            </w:r>
          </w:p>
        </w:tc>
      </w:tr>
    </w:tbl>
    <w:p w:rsidR="00EE6BC6" w:rsidP="00EE6BC6" w:rsidRDefault="00EE6BC6" w14:paraId="55EC1D3E" w14:textId="77777777"/>
    <w:p w:rsidR="00EE6BC6" w:rsidP="00EE6BC6" w:rsidRDefault="00EE6BC6" w14:paraId="5E2AB11B" w14:textId="77777777"/>
    <w:tbl>
      <w:tblPr>
        <w:tblStyle w:val="TableGrid"/>
        <w:tblpPr w:leftFromText="180" w:rightFromText="180" w:vertAnchor="page" w:horzAnchor="margin" w:tblpY="2446"/>
        <w:tblW w:w="0" w:type="auto"/>
        <w:tblLook w:val="04A0" w:firstRow="1" w:lastRow="0" w:firstColumn="1" w:lastColumn="0" w:noHBand="0" w:noVBand="1"/>
      </w:tblPr>
      <w:tblGrid>
        <w:gridCol w:w="2547"/>
        <w:gridCol w:w="5953"/>
        <w:gridCol w:w="5448"/>
      </w:tblGrid>
      <w:tr w:rsidRPr="00150165" w:rsidR="00EE6BC6" w:rsidTr="002700EB" w14:paraId="6A5496AA" w14:textId="77777777">
        <w:trPr>
          <w:tblHeader/>
        </w:trPr>
        <w:tc>
          <w:tcPr>
            <w:tcW w:w="13948" w:type="dxa"/>
            <w:gridSpan w:val="3"/>
          </w:tcPr>
          <w:p w:rsidRPr="00150165" w:rsidR="00EE6BC6" w:rsidP="0077399D" w:rsidRDefault="00EE6BC6" w14:paraId="55F670DC" w14:textId="77777777">
            <w:pPr>
              <w:jc w:val="center"/>
              <w:rPr>
                <w:b/>
                <w:sz w:val="25"/>
                <w:szCs w:val="25"/>
              </w:rPr>
            </w:pPr>
            <w:r w:rsidRPr="00150165">
              <w:rPr>
                <w:b/>
                <w:sz w:val="25"/>
                <w:szCs w:val="25"/>
              </w:rPr>
              <w:t>Competence Area 3: Developing and implementing behaviour support plan; evaluating interventions effects and on-going monitoring</w:t>
            </w:r>
          </w:p>
        </w:tc>
      </w:tr>
      <w:tr w:rsidRPr="002700EB" w:rsidR="002700EB" w:rsidTr="002700EB" w14:paraId="7413AD3E" w14:textId="77777777">
        <w:trPr>
          <w:tblHeader/>
        </w:trPr>
        <w:tc>
          <w:tcPr>
            <w:tcW w:w="2547" w:type="dxa"/>
          </w:tcPr>
          <w:p w:rsidRPr="002700EB" w:rsidR="00A86500" w:rsidP="00A86500" w:rsidRDefault="00A86500" w14:paraId="32CA3CB4" w14:textId="4041AE11">
            <w:pPr>
              <w:rPr>
                <w:b/>
                <w:sz w:val="25"/>
                <w:szCs w:val="25"/>
              </w:rPr>
            </w:pPr>
            <w:r w:rsidRPr="002700EB">
              <w:rPr>
                <w:b/>
                <w:sz w:val="25"/>
                <w:szCs w:val="25"/>
              </w:rPr>
              <w:t xml:space="preserve">Competency Area </w:t>
            </w:r>
          </w:p>
        </w:tc>
        <w:tc>
          <w:tcPr>
            <w:tcW w:w="5953" w:type="dxa"/>
          </w:tcPr>
          <w:p w:rsidRPr="002700EB" w:rsidR="00A86500" w:rsidP="00A86500" w:rsidRDefault="00A86500" w14:paraId="138786A8" w14:textId="77777777">
            <w:pPr>
              <w:rPr>
                <w:b/>
                <w:sz w:val="25"/>
                <w:szCs w:val="25"/>
              </w:rPr>
            </w:pPr>
            <w:r w:rsidRPr="002700EB">
              <w:rPr>
                <w:b/>
                <w:sz w:val="25"/>
                <w:szCs w:val="25"/>
              </w:rPr>
              <w:t>Things you need to know FOR FIRST STEP</w:t>
            </w:r>
          </w:p>
          <w:p w:rsidRPr="002700EB" w:rsidR="00A86500" w:rsidP="00A86500" w:rsidRDefault="00A86500" w14:paraId="51459686" w14:textId="77777777">
            <w:pPr>
              <w:rPr>
                <w:b/>
                <w:sz w:val="25"/>
                <w:szCs w:val="25"/>
              </w:rPr>
            </w:pPr>
          </w:p>
        </w:tc>
        <w:tc>
          <w:tcPr>
            <w:tcW w:w="5448" w:type="dxa"/>
          </w:tcPr>
          <w:p w:rsidRPr="002700EB" w:rsidR="00A86500" w:rsidP="00A86500" w:rsidRDefault="002700EB" w14:paraId="75AC750F" w14:textId="74901B53">
            <w:pPr>
              <w:rPr>
                <w:b/>
                <w:sz w:val="25"/>
                <w:szCs w:val="25"/>
              </w:rPr>
            </w:pPr>
            <w:r>
              <w:rPr>
                <w:b/>
                <w:sz w:val="25"/>
                <w:szCs w:val="25"/>
              </w:rPr>
              <w:t>t</w:t>
            </w:r>
            <w:r w:rsidRPr="002700EB" w:rsidR="00A86500">
              <w:rPr>
                <w:b/>
                <w:sz w:val="25"/>
                <w:szCs w:val="25"/>
              </w:rPr>
              <w:t>hings you need to do at ‘first step’</w:t>
            </w:r>
          </w:p>
        </w:tc>
      </w:tr>
      <w:tr w:rsidRPr="00150165" w:rsidR="00EE6BC6" w:rsidTr="002700EB" w14:paraId="296E8F62" w14:textId="77777777">
        <w:tc>
          <w:tcPr>
            <w:tcW w:w="2547" w:type="dxa"/>
          </w:tcPr>
          <w:p w:rsidRPr="00150165" w:rsidR="00EE6BC6" w:rsidP="0077399D" w:rsidRDefault="00EE6BC6" w14:paraId="4A24E36E" w14:textId="77777777">
            <w:pPr>
              <w:rPr>
                <w:sz w:val="25"/>
                <w:szCs w:val="25"/>
              </w:rPr>
            </w:pPr>
            <w:r w:rsidRPr="00150165">
              <w:rPr>
                <w:sz w:val="25"/>
                <w:szCs w:val="25"/>
              </w:rPr>
              <w:t>3.1 - Understanding the rationale of a BSP and its uses</w:t>
            </w:r>
          </w:p>
        </w:tc>
        <w:tc>
          <w:tcPr>
            <w:tcW w:w="5953" w:type="dxa"/>
          </w:tcPr>
          <w:p w:rsidRPr="00150165" w:rsidR="00EE6BC6" w:rsidP="0077399D" w:rsidRDefault="00EE6BC6" w14:paraId="0435CD7A" w14:textId="77777777">
            <w:pPr>
              <w:rPr>
                <w:sz w:val="25"/>
                <w:szCs w:val="25"/>
              </w:rPr>
            </w:pPr>
            <w:r w:rsidRPr="00150165">
              <w:rPr>
                <w:sz w:val="25"/>
                <w:szCs w:val="25"/>
              </w:rPr>
              <w:t xml:space="preserve">The purpose of a BSP is to improve the quality of life for a person and reduce challenging behaviour and the use of restrictive practices </w:t>
            </w:r>
          </w:p>
          <w:p w:rsidRPr="00150165" w:rsidR="00EE6BC6" w:rsidP="0077399D" w:rsidRDefault="00EE6BC6" w14:paraId="1F1884FC" w14:textId="77777777">
            <w:pPr>
              <w:rPr>
                <w:sz w:val="25"/>
                <w:szCs w:val="25"/>
              </w:rPr>
            </w:pPr>
            <w:r w:rsidRPr="00150165">
              <w:rPr>
                <w:sz w:val="25"/>
                <w:szCs w:val="25"/>
              </w:rPr>
              <w:t xml:space="preserve"> </w:t>
            </w:r>
          </w:p>
          <w:p w:rsidRPr="00150165" w:rsidR="00EE6BC6" w:rsidP="0077399D" w:rsidRDefault="00EE6BC6" w14:paraId="0AB26BDA" w14:textId="77777777">
            <w:pPr>
              <w:rPr>
                <w:sz w:val="25"/>
                <w:szCs w:val="25"/>
              </w:rPr>
            </w:pPr>
          </w:p>
        </w:tc>
        <w:tc>
          <w:tcPr>
            <w:tcW w:w="5448" w:type="dxa"/>
          </w:tcPr>
          <w:p w:rsidRPr="00150165" w:rsidR="00EE6BC6" w:rsidP="0077399D" w:rsidRDefault="00464817" w14:paraId="79E0356D" w14:textId="38CC02CD">
            <w:pPr>
              <w:rPr>
                <w:sz w:val="25"/>
                <w:szCs w:val="25"/>
              </w:rPr>
            </w:pPr>
            <w:r w:rsidRPr="00464817">
              <w:rPr>
                <w:sz w:val="25"/>
                <w:szCs w:val="25"/>
              </w:rPr>
              <w:t>Understand and be able to implement a BSP accurately</w:t>
            </w:r>
          </w:p>
        </w:tc>
      </w:tr>
      <w:tr w:rsidRPr="00150165" w:rsidR="00EE6BC6" w:rsidTr="002700EB" w14:paraId="5A369D87" w14:textId="77777777">
        <w:tc>
          <w:tcPr>
            <w:tcW w:w="2547" w:type="dxa"/>
          </w:tcPr>
          <w:p w:rsidRPr="00150165" w:rsidR="00EE6BC6" w:rsidP="0077399D" w:rsidRDefault="00EE6BC6" w14:paraId="117F74F3" w14:textId="77777777">
            <w:pPr>
              <w:rPr>
                <w:sz w:val="25"/>
                <w:szCs w:val="25"/>
              </w:rPr>
            </w:pPr>
            <w:r w:rsidRPr="00150165">
              <w:rPr>
                <w:sz w:val="25"/>
                <w:szCs w:val="25"/>
              </w:rPr>
              <w:t>3.2 - Synthesizing data to create an overview of a person’s skills and need</w:t>
            </w:r>
          </w:p>
        </w:tc>
        <w:tc>
          <w:tcPr>
            <w:tcW w:w="5953" w:type="dxa"/>
          </w:tcPr>
          <w:p w:rsidRPr="00150165" w:rsidR="00EE6BC6" w:rsidP="0077399D" w:rsidRDefault="00EE6BC6" w14:paraId="61B659A7" w14:textId="77777777">
            <w:pPr>
              <w:rPr>
                <w:sz w:val="25"/>
                <w:szCs w:val="25"/>
              </w:rPr>
            </w:pPr>
            <w:r>
              <w:rPr>
                <w:i/>
                <w:iCs/>
                <w:color w:val="385623" w:themeColor="accent6" w:themeShade="80"/>
                <w:sz w:val="25"/>
                <w:szCs w:val="25"/>
              </w:rPr>
              <w:t>Nothing at ‘first step’</w:t>
            </w:r>
          </w:p>
        </w:tc>
        <w:tc>
          <w:tcPr>
            <w:tcW w:w="5448" w:type="dxa"/>
          </w:tcPr>
          <w:p w:rsidRPr="00150165" w:rsidR="00EE6BC6" w:rsidP="0077399D" w:rsidRDefault="00DE2011" w14:paraId="2B9A5188" w14:textId="2266E743">
            <w:pPr>
              <w:rPr>
                <w:sz w:val="25"/>
                <w:szCs w:val="25"/>
              </w:rPr>
            </w:pPr>
            <w:r>
              <w:rPr>
                <w:i/>
                <w:iCs/>
                <w:color w:val="385623" w:themeColor="accent6" w:themeShade="80"/>
                <w:sz w:val="25"/>
                <w:szCs w:val="25"/>
              </w:rPr>
              <w:t>Nothing at ‘first step’</w:t>
            </w:r>
          </w:p>
        </w:tc>
      </w:tr>
      <w:tr w:rsidRPr="00150165" w:rsidR="00EE6BC6" w:rsidTr="002700EB" w14:paraId="2032751C" w14:textId="77777777">
        <w:tc>
          <w:tcPr>
            <w:tcW w:w="2547" w:type="dxa"/>
          </w:tcPr>
          <w:p w:rsidRPr="00150165" w:rsidR="00EE6BC6" w:rsidP="0077399D" w:rsidRDefault="00EE6BC6" w14:paraId="7C463D0C" w14:textId="77777777">
            <w:pPr>
              <w:rPr>
                <w:sz w:val="25"/>
                <w:szCs w:val="25"/>
              </w:rPr>
            </w:pPr>
            <w:r w:rsidRPr="00150165">
              <w:rPr>
                <w:sz w:val="25"/>
                <w:szCs w:val="25"/>
              </w:rPr>
              <w:t>3.3 - Constructing a model that explains the functions of a person’s challenging behaviour and how those are maintained</w:t>
            </w:r>
          </w:p>
        </w:tc>
        <w:tc>
          <w:tcPr>
            <w:tcW w:w="5953" w:type="dxa"/>
          </w:tcPr>
          <w:p w:rsidRPr="00150165" w:rsidR="00EE6BC6" w:rsidP="0077399D" w:rsidRDefault="00EE6BC6" w14:paraId="2DA102FA" w14:textId="77777777">
            <w:pPr>
              <w:rPr>
                <w:sz w:val="25"/>
                <w:szCs w:val="25"/>
              </w:rPr>
            </w:pPr>
            <w:r w:rsidRPr="00150165">
              <w:rPr>
                <w:sz w:val="25"/>
                <w:szCs w:val="25"/>
              </w:rPr>
              <w:t xml:space="preserve">That behaviour is influenced by context i.e.  What happens in the environment may increase the likelihood of the behaviour occurring </w:t>
            </w:r>
          </w:p>
        </w:tc>
        <w:tc>
          <w:tcPr>
            <w:tcW w:w="5448" w:type="dxa"/>
          </w:tcPr>
          <w:p w:rsidRPr="00150165" w:rsidR="00EE6BC6" w:rsidP="00E5645A" w:rsidRDefault="00E5645A" w14:paraId="14FBEFFD" w14:textId="2D1226D9">
            <w:pPr>
              <w:rPr>
                <w:sz w:val="25"/>
                <w:szCs w:val="25"/>
              </w:rPr>
            </w:pPr>
            <w:r w:rsidRPr="00E5645A">
              <w:rPr>
                <w:sz w:val="25"/>
                <w:szCs w:val="25"/>
              </w:rPr>
              <w:t>Identify the environmental variables associated with</w:t>
            </w:r>
            <w:r>
              <w:rPr>
                <w:sz w:val="25"/>
                <w:szCs w:val="25"/>
              </w:rPr>
              <w:t xml:space="preserve"> </w:t>
            </w:r>
            <w:r w:rsidRPr="00E5645A">
              <w:rPr>
                <w:sz w:val="25"/>
                <w:szCs w:val="25"/>
              </w:rPr>
              <w:t>challenging behaviour for the person</w:t>
            </w:r>
          </w:p>
        </w:tc>
      </w:tr>
      <w:tr w:rsidRPr="00150165" w:rsidR="00EE6BC6" w:rsidTr="002700EB" w14:paraId="0E0B2BEA" w14:textId="77777777">
        <w:tc>
          <w:tcPr>
            <w:tcW w:w="2547" w:type="dxa"/>
          </w:tcPr>
          <w:p w:rsidRPr="00150165" w:rsidR="00EE6BC6" w:rsidP="0077399D" w:rsidRDefault="00EE6BC6" w14:paraId="4AC36F7D" w14:textId="77777777">
            <w:pPr>
              <w:tabs>
                <w:tab w:val="left" w:pos="990"/>
              </w:tabs>
              <w:rPr>
                <w:sz w:val="25"/>
                <w:szCs w:val="25"/>
              </w:rPr>
            </w:pPr>
            <w:r w:rsidRPr="00150165">
              <w:rPr>
                <w:sz w:val="25"/>
                <w:szCs w:val="25"/>
              </w:rPr>
              <w:t>3.4 - Devising and implementing multi-element evidence based support strategies based on the overview and model</w:t>
            </w:r>
          </w:p>
        </w:tc>
        <w:tc>
          <w:tcPr>
            <w:tcW w:w="5953" w:type="dxa"/>
          </w:tcPr>
          <w:p w:rsidRPr="00647285" w:rsidR="00EE6BC6" w:rsidP="0077399D" w:rsidRDefault="00EE6BC6" w14:paraId="4698F0B7" w14:textId="77777777">
            <w:pPr>
              <w:rPr>
                <w:sz w:val="25"/>
                <w:szCs w:val="25"/>
              </w:rPr>
            </w:pPr>
            <w:r w:rsidRPr="00647285">
              <w:rPr>
                <w:i/>
                <w:iCs/>
                <w:color w:val="385623" w:themeColor="accent6" w:themeShade="80"/>
                <w:sz w:val="25"/>
                <w:szCs w:val="25"/>
              </w:rPr>
              <w:t>Nothing at ‘first step’</w:t>
            </w:r>
          </w:p>
          <w:p w:rsidRPr="00150165" w:rsidR="00EE6BC6" w:rsidP="0077399D" w:rsidRDefault="00EE6BC6" w14:paraId="7457824E" w14:textId="77777777">
            <w:pPr>
              <w:rPr>
                <w:sz w:val="25"/>
                <w:szCs w:val="25"/>
              </w:rPr>
            </w:pPr>
          </w:p>
        </w:tc>
        <w:tc>
          <w:tcPr>
            <w:tcW w:w="5448" w:type="dxa"/>
          </w:tcPr>
          <w:p w:rsidRPr="00150165" w:rsidR="00EE6BC6" w:rsidP="0077399D" w:rsidRDefault="00DE2011" w14:paraId="5C2EE4C4" w14:textId="60C2A8E4">
            <w:pPr>
              <w:rPr>
                <w:sz w:val="25"/>
                <w:szCs w:val="25"/>
              </w:rPr>
            </w:pPr>
            <w:r>
              <w:rPr>
                <w:i/>
                <w:iCs/>
                <w:color w:val="385623" w:themeColor="accent6" w:themeShade="80"/>
                <w:sz w:val="25"/>
                <w:szCs w:val="25"/>
              </w:rPr>
              <w:t>Nothing at ‘first step’</w:t>
            </w:r>
          </w:p>
        </w:tc>
      </w:tr>
      <w:tr w:rsidRPr="00150165" w:rsidR="00EE6BC6" w:rsidTr="002700EB" w14:paraId="4274817D" w14:textId="77777777">
        <w:tc>
          <w:tcPr>
            <w:tcW w:w="2547" w:type="dxa"/>
          </w:tcPr>
          <w:p w:rsidRPr="00150165" w:rsidR="00EE6BC6" w:rsidP="0077399D" w:rsidRDefault="00EE6BC6" w14:paraId="5DA07B62" w14:textId="77777777">
            <w:pPr>
              <w:rPr>
                <w:sz w:val="25"/>
                <w:szCs w:val="25"/>
              </w:rPr>
            </w:pPr>
            <w:r w:rsidRPr="00150165">
              <w:rPr>
                <w:sz w:val="25"/>
                <w:szCs w:val="25"/>
              </w:rPr>
              <w:t xml:space="preserve">3.5 – Devising and implementing a least restrictive crisis management strategy </w:t>
            </w:r>
          </w:p>
        </w:tc>
        <w:tc>
          <w:tcPr>
            <w:tcW w:w="5953" w:type="dxa"/>
          </w:tcPr>
          <w:p w:rsidR="00EE6BC6" w:rsidP="0077399D" w:rsidRDefault="00EE6BC6" w14:paraId="70AA5476" w14:textId="77777777">
            <w:pPr>
              <w:rPr>
                <w:sz w:val="25"/>
                <w:szCs w:val="25"/>
              </w:rPr>
            </w:pPr>
            <w:r w:rsidRPr="00150165">
              <w:rPr>
                <w:sz w:val="25"/>
                <w:szCs w:val="25"/>
              </w:rPr>
              <w:t xml:space="preserve">When challenging behaviour does occur, it needs to be managed safely and effectively with the least restrictive options </w:t>
            </w:r>
          </w:p>
          <w:p w:rsidR="00EE6BC6" w:rsidP="0077399D" w:rsidRDefault="00EE6BC6" w14:paraId="5177285B" w14:textId="77777777">
            <w:pPr>
              <w:rPr>
                <w:sz w:val="25"/>
                <w:szCs w:val="25"/>
              </w:rPr>
            </w:pPr>
          </w:p>
          <w:p w:rsidRPr="00150165" w:rsidR="00EE6BC6" w:rsidP="0077399D" w:rsidRDefault="00EE6BC6" w14:paraId="6353FDB4" w14:textId="77777777">
            <w:pPr>
              <w:rPr>
                <w:sz w:val="25"/>
                <w:szCs w:val="25"/>
              </w:rPr>
            </w:pPr>
            <w:r w:rsidRPr="00150165">
              <w:rPr>
                <w:sz w:val="25"/>
                <w:szCs w:val="25"/>
              </w:rPr>
              <w:t xml:space="preserve">Own signs of stress and anxiety; understands own strengths and areas for development </w:t>
            </w:r>
          </w:p>
          <w:p w:rsidR="00EE6BC6" w:rsidP="0077399D" w:rsidRDefault="00EE6BC6" w14:paraId="259C7DF5" w14:textId="77777777">
            <w:pPr>
              <w:rPr>
                <w:sz w:val="25"/>
                <w:szCs w:val="25"/>
              </w:rPr>
            </w:pPr>
          </w:p>
          <w:p w:rsidRPr="00150165" w:rsidR="00EE6BC6" w:rsidP="0077399D" w:rsidRDefault="00EE6BC6" w14:paraId="7F98F0A0" w14:textId="77777777">
            <w:pPr>
              <w:rPr>
                <w:sz w:val="25"/>
                <w:szCs w:val="25"/>
              </w:rPr>
            </w:pPr>
            <w:r w:rsidRPr="00150165">
              <w:rPr>
                <w:sz w:val="25"/>
                <w:szCs w:val="25"/>
              </w:rPr>
              <w:t xml:space="preserve">What constitutes aversive and restrictive interventions and restrictive practices </w:t>
            </w:r>
          </w:p>
          <w:p w:rsidRPr="00150165" w:rsidR="00EE6BC6" w:rsidP="0077399D" w:rsidRDefault="00EE6BC6" w14:paraId="4EBB33C0" w14:textId="0A6B08A9">
            <w:pPr>
              <w:rPr>
                <w:sz w:val="25"/>
                <w:szCs w:val="25"/>
              </w:rPr>
            </w:pPr>
          </w:p>
        </w:tc>
        <w:tc>
          <w:tcPr>
            <w:tcW w:w="5448" w:type="dxa"/>
          </w:tcPr>
          <w:p w:rsidRPr="00150165" w:rsidR="00EE6BC6" w:rsidP="00F86D2F" w:rsidRDefault="00F86D2F" w14:paraId="7EBD1F8B" w14:textId="764A0749">
            <w:pPr>
              <w:rPr>
                <w:sz w:val="25"/>
                <w:szCs w:val="25"/>
              </w:rPr>
            </w:pPr>
            <w:r w:rsidRPr="00F86D2F">
              <w:rPr>
                <w:sz w:val="25"/>
                <w:szCs w:val="25"/>
              </w:rPr>
              <w:t>Check own understanding of the crisis management</w:t>
            </w:r>
            <w:r>
              <w:rPr>
                <w:sz w:val="25"/>
                <w:szCs w:val="25"/>
              </w:rPr>
              <w:t xml:space="preserve"> </w:t>
            </w:r>
            <w:r w:rsidRPr="00F86D2F">
              <w:rPr>
                <w:sz w:val="25"/>
                <w:szCs w:val="25"/>
              </w:rPr>
              <w:t>strategies and protocols included in the BSP and question</w:t>
            </w:r>
            <w:r>
              <w:rPr>
                <w:sz w:val="25"/>
                <w:szCs w:val="25"/>
              </w:rPr>
              <w:t xml:space="preserve"> </w:t>
            </w:r>
            <w:r w:rsidRPr="00F86D2F">
              <w:rPr>
                <w:sz w:val="25"/>
                <w:szCs w:val="25"/>
              </w:rPr>
              <w:t>anything that is not fully understood</w:t>
            </w:r>
          </w:p>
          <w:p w:rsidR="002E1B07" w:rsidP="002E1B07" w:rsidRDefault="002E1B07" w14:paraId="0D1C101E" w14:textId="77777777">
            <w:pPr>
              <w:rPr>
                <w:sz w:val="25"/>
                <w:szCs w:val="25"/>
              </w:rPr>
            </w:pPr>
          </w:p>
          <w:p w:rsidRPr="002E1B07" w:rsidR="002E1B07" w:rsidP="002E1B07" w:rsidRDefault="002E1B07" w14:paraId="4F253DA6" w14:textId="30ECF266">
            <w:pPr>
              <w:rPr>
                <w:sz w:val="25"/>
                <w:szCs w:val="25"/>
              </w:rPr>
            </w:pPr>
            <w:r w:rsidRPr="002E1B07">
              <w:rPr>
                <w:sz w:val="25"/>
                <w:szCs w:val="25"/>
              </w:rPr>
              <w:t>Seek help for self when necessary</w:t>
            </w:r>
          </w:p>
          <w:p w:rsidR="002E1B07" w:rsidP="002E1B07" w:rsidRDefault="002E1B07" w14:paraId="740E86F8" w14:textId="77777777">
            <w:pPr>
              <w:rPr>
                <w:sz w:val="25"/>
                <w:szCs w:val="25"/>
              </w:rPr>
            </w:pPr>
          </w:p>
          <w:p w:rsidRPr="002E1B07" w:rsidR="002E1B07" w:rsidP="002E1B07" w:rsidRDefault="002E1B07" w14:paraId="62BAEDC8" w14:textId="08A3194E">
            <w:pPr>
              <w:rPr>
                <w:sz w:val="25"/>
                <w:szCs w:val="25"/>
              </w:rPr>
            </w:pPr>
            <w:r w:rsidRPr="002E1B07">
              <w:rPr>
                <w:sz w:val="25"/>
                <w:szCs w:val="25"/>
              </w:rPr>
              <w:t>Implement ethical reactive strategies in practice</w:t>
            </w:r>
          </w:p>
          <w:p w:rsidR="002E1B07" w:rsidP="002E1B07" w:rsidRDefault="002E1B07" w14:paraId="418F2599" w14:textId="77777777">
            <w:pPr>
              <w:rPr>
                <w:sz w:val="25"/>
                <w:szCs w:val="25"/>
              </w:rPr>
            </w:pPr>
          </w:p>
          <w:p w:rsidRPr="00150165" w:rsidR="00EE6BC6" w:rsidP="0077399D" w:rsidRDefault="002E1B07" w14:paraId="3DA372B6" w14:textId="41ECACFA">
            <w:pPr>
              <w:rPr>
                <w:sz w:val="25"/>
                <w:szCs w:val="25"/>
              </w:rPr>
            </w:pPr>
            <w:r w:rsidRPr="002E1B07">
              <w:rPr>
                <w:sz w:val="25"/>
                <w:szCs w:val="25"/>
              </w:rPr>
              <w:t>Reflect on experience of delivering reactive strategies</w:t>
            </w:r>
          </w:p>
        </w:tc>
      </w:tr>
      <w:tr w:rsidRPr="00150165" w:rsidR="00EE6BC6" w:rsidTr="002700EB" w14:paraId="7CF21064" w14:textId="77777777">
        <w:tc>
          <w:tcPr>
            <w:tcW w:w="2547" w:type="dxa"/>
          </w:tcPr>
          <w:p w:rsidRPr="00150165" w:rsidR="00EE6BC6" w:rsidP="0077399D" w:rsidRDefault="00EE6BC6" w14:paraId="0A987C4B" w14:textId="77777777">
            <w:pPr>
              <w:rPr>
                <w:sz w:val="25"/>
                <w:szCs w:val="25"/>
              </w:rPr>
            </w:pPr>
            <w:r w:rsidRPr="00150165">
              <w:rPr>
                <w:sz w:val="25"/>
                <w:szCs w:val="25"/>
              </w:rPr>
              <w:t>3.6 - Developing the plan; outlining responsibilities and timeframes</w:t>
            </w:r>
          </w:p>
        </w:tc>
        <w:tc>
          <w:tcPr>
            <w:tcW w:w="5953" w:type="dxa"/>
          </w:tcPr>
          <w:p w:rsidRPr="00647285" w:rsidR="00EE6BC6" w:rsidP="0077399D" w:rsidRDefault="00EE6BC6" w14:paraId="16E50198" w14:textId="77777777">
            <w:pPr>
              <w:rPr>
                <w:i/>
                <w:iCs/>
                <w:color w:val="385623" w:themeColor="accent6" w:themeShade="80"/>
                <w:sz w:val="25"/>
                <w:szCs w:val="25"/>
              </w:rPr>
            </w:pPr>
            <w:r>
              <w:rPr>
                <w:i/>
                <w:iCs/>
                <w:color w:val="385623" w:themeColor="accent6" w:themeShade="80"/>
                <w:sz w:val="25"/>
                <w:szCs w:val="25"/>
              </w:rPr>
              <w:t>Nothing at ‘first step’</w:t>
            </w:r>
          </w:p>
        </w:tc>
        <w:tc>
          <w:tcPr>
            <w:tcW w:w="5448" w:type="dxa"/>
          </w:tcPr>
          <w:p w:rsidRPr="00150165" w:rsidR="00EE6BC6" w:rsidP="0077399D" w:rsidRDefault="002E1B07" w14:paraId="6A7AEE78" w14:textId="6D59A77C">
            <w:pPr>
              <w:rPr>
                <w:sz w:val="25"/>
                <w:szCs w:val="25"/>
              </w:rPr>
            </w:pPr>
            <w:r>
              <w:rPr>
                <w:i/>
                <w:iCs/>
                <w:color w:val="385623" w:themeColor="accent6" w:themeShade="80"/>
                <w:sz w:val="25"/>
                <w:szCs w:val="25"/>
              </w:rPr>
              <w:t>Nothing at ‘first step’</w:t>
            </w:r>
          </w:p>
          <w:p w:rsidRPr="00150165" w:rsidR="00EE6BC6" w:rsidP="0077399D" w:rsidRDefault="00EE6BC6" w14:paraId="091B7206" w14:textId="77777777">
            <w:pPr>
              <w:rPr>
                <w:sz w:val="25"/>
                <w:szCs w:val="25"/>
              </w:rPr>
            </w:pPr>
          </w:p>
        </w:tc>
      </w:tr>
      <w:tr w:rsidRPr="00150165" w:rsidR="00EE6BC6" w:rsidTr="002700EB" w14:paraId="07CF8DEF" w14:textId="77777777">
        <w:tc>
          <w:tcPr>
            <w:tcW w:w="2547" w:type="dxa"/>
          </w:tcPr>
          <w:p w:rsidRPr="00150165" w:rsidR="00EE6BC6" w:rsidP="0077399D" w:rsidRDefault="00EE6BC6" w14:paraId="6D6BBFB7" w14:textId="77777777">
            <w:pPr>
              <w:rPr>
                <w:sz w:val="25"/>
                <w:szCs w:val="25"/>
              </w:rPr>
            </w:pPr>
            <w:r w:rsidRPr="00150165">
              <w:rPr>
                <w:sz w:val="25"/>
                <w:szCs w:val="25"/>
              </w:rPr>
              <w:t>3.7 - Monitoring the delivery of the BSP (procedural/treatment fidelity/integrity)</w:t>
            </w:r>
          </w:p>
        </w:tc>
        <w:tc>
          <w:tcPr>
            <w:tcW w:w="5953" w:type="dxa"/>
          </w:tcPr>
          <w:p w:rsidRPr="00150165" w:rsidR="00EE6BC6" w:rsidP="0077399D" w:rsidRDefault="00EE6BC6" w14:paraId="59A6C531" w14:textId="77777777">
            <w:pPr>
              <w:rPr>
                <w:sz w:val="25"/>
                <w:szCs w:val="25"/>
              </w:rPr>
            </w:pPr>
            <w:r w:rsidRPr="00150165">
              <w:rPr>
                <w:sz w:val="25"/>
                <w:szCs w:val="25"/>
              </w:rPr>
              <w:t xml:space="preserve">The importance of ensuring the BSP is implemented as intended </w:t>
            </w:r>
          </w:p>
          <w:p w:rsidRPr="00150165" w:rsidR="00EE6BC6" w:rsidP="0077399D" w:rsidRDefault="00EE6BC6" w14:paraId="6DE7D06D" w14:textId="77777777">
            <w:pPr>
              <w:rPr>
                <w:sz w:val="25"/>
                <w:szCs w:val="25"/>
              </w:rPr>
            </w:pPr>
            <w:r w:rsidRPr="00150165">
              <w:rPr>
                <w:sz w:val="25"/>
                <w:szCs w:val="25"/>
              </w:rPr>
              <w:t xml:space="preserve"> </w:t>
            </w:r>
          </w:p>
          <w:p w:rsidRPr="00150165" w:rsidR="00EE6BC6" w:rsidP="0077399D" w:rsidRDefault="00EE6BC6" w14:paraId="7133C774" w14:textId="77777777">
            <w:pPr>
              <w:rPr>
                <w:sz w:val="25"/>
                <w:szCs w:val="25"/>
              </w:rPr>
            </w:pPr>
          </w:p>
        </w:tc>
        <w:tc>
          <w:tcPr>
            <w:tcW w:w="5448" w:type="dxa"/>
          </w:tcPr>
          <w:p w:rsidRPr="00150165" w:rsidR="00EE6BC6" w:rsidP="00772191" w:rsidRDefault="00772191" w14:paraId="6A778FAB" w14:textId="02EFF265">
            <w:pPr>
              <w:rPr>
                <w:sz w:val="25"/>
                <w:szCs w:val="25"/>
              </w:rPr>
            </w:pPr>
            <w:r w:rsidRPr="00772191">
              <w:rPr>
                <w:sz w:val="25"/>
                <w:szCs w:val="25"/>
              </w:rPr>
              <w:t>Identify the possible outcomes of failing to adhere to the</w:t>
            </w:r>
            <w:r>
              <w:rPr>
                <w:sz w:val="25"/>
                <w:szCs w:val="25"/>
              </w:rPr>
              <w:t xml:space="preserve"> </w:t>
            </w:r>
            <w:r w:rsidRPr="00772191">
              <w:rPr>
                <w:sz w:val="25"/>
                <w:szCs w:val="25"/>
              </w:rPr>
              <w:t>BSP – e.g., increase challenging behaviour, prevent the</w:t>
            </w:r>
            <w:r>
              <w:rPr>
                <w:sz w:val="25"/>
                <w:szCs w:val="25"/>
              </w:rPr>
              <w:t xml:space="preserve"> </w:t>
            </w:r>
            <w:r w:rsidRPr="00772191">
              <w:rPr>
                <w:sz w:val="25"/>
                <w:szCs w:val="25"/>
              </w:rPr>
              <w:t>person learning skills, not help the person to have a better</w:t>
            </w:r>
            <w:r>
              <w:rPr>
                <w:sz w:val="25"/>
                <w:szCs w:val="25"/>
              </w:rPr>
              <w:t xml:space="preserve"> </w:t>
            </w:r>
            <w:r w:rsidRPr="00772191">
              <w:rPr>
                <w:sz w:val="25"/>
                <w:szCs w:val="25"/>
              </w:rPr>
              <w:t>quality of life</w:t>
            </w:r>
          </w:p>
        </w:tc>
      </w:tr>
      <w:tr w:rsidRPr="00150165" w:rsidR="00EE6BC6" w:rsidTr="002700EB" w14:paraId="03B567E5" w14:textId="77777777">
        <w:tc>
          <w:tcPr>
            <w:tcW w:w="2547" w:type="dxa"/>
          </w:tcPr>
          <w:p w:rsidRPr="00150165" w:rsidR="00EE6BC6" w:rsidP="0077399D" w:rsidRDefault="00EE6BC6" w14:paraId="4084B223" w14:textId="77777777">
            <w:pPr>
              <w:rPr>
                <w:sz w:val="25"/>
                <w:szCs w:val="25"/>
              </w:rPr>
            </w:pPr>
            <w:r w:rsidRPr="00150165">
              <w:rPr>
                <w:sz w:val="25"/>
                <w:szCs w:val="25"/>
              </w:rPr>
              <w:t>3.8 – Evaluating the effectiveness of the BSP</w:t>
            </w:r>
          </w:p>
        </w:tc>
        <w:tc>
          <w:tcPr>
            <w:tcW w:w="5953" w:type="dxa"/>
          </w:tcPr>
          <w:p w:rsidRPr="00150165" w:rsidR="00EE6BC6" w:rsidP="0077399D" w:rsidRDefault="00EE6BC6" w14:paraId="3DB2B7EA" w14:textId="77777777">
            <w:pPr>
              <w:rPr>
                <w:sz w:val="25"/>
                <w:szCs w:val="25"/>
              </w:rPr>
            </w:pPr>
            <w:r w:rsidRPr="00150165">
              <w:rPr>
                <w:sz w:val="25"/>
                <w:szCs w:val="25"/>
              </w:rPr>
              <w:t>The importance of evaluating the effects of a BSP</w:t>
            </w:r>
          </w:p>
        </w:tc>
        <w:tc>
          <w:tcPr>
            <w:tcW w:w="5448" w:type="dxa"/>
          </w:tcPr>
          <w:p w:rsidRPr="00150165" w:rsidR="00EE6BC6" w:rsidP="005A7206" w:rsidRDefault="005A7206" w14:paraId="0C4665A0" w14:textId="75F6F019">
            <w:pPr>
              <w:rPr>
                <w:sz w:val="25"/>
                <w:szCs w:val="25"/>
              </w:rPr>
            </w:pPr>
            <w:r w:rsidRPr="005A7206">
              <w:rPr>
                <w:sz w:val="25"/>
                <w:szCs w:val="25"/>
              </w:rPr>
              <w:t>Describe the goals of the BSP as they relate to all relevant</w:t>
            </w:r>
            <w:r>
              <w:rPr>
                <w:sz w:val="25"/>
                <w:szCs w:val="25"/>
              </w:rPr>
              <w:t xml:space="preserve"> </w:t>
            </w:r>
            <w:r w:rsidRPr="005A7206">
              <w:rPr>
                <w:sz w:val="25"/>
                <w:szCs w:val="25"/>
              </w:rPr>
              <w:t>outcome variables e.g. why measure changes in challenging</w:t>
            </w:r>
            <w:r>
              <w:rPr>
                <w:sz w:val="25"/>
                <w:szCs w:val="25"/>
              </w:rPr>
              <w:t xml:space="preserve"> </w:t>
            </w:r>
            <w:r w:rsidRPr="005A7206">
              <w:rPr>
                <w:sz w:val="25"/>
                <w:szCs w:val="25"/>
              </w:rPr>
              <w:t>behaviour?</w:t>
            </w:r>
          </w:p>
        </w:tc>
      </w:tr>
      <w:tr w:rsidRPr="00150165" w:rsidR="00EE6BC6" w:rsidTr="002700EB" w14:paraId="669ED22E" w14:textId="77777777">
        <w:tc>
          <w:tcPr>
            <w:tcW w:w="2547" w:type="dxa"/>
          </w:tcPr>
          <w:p w:rsidRPr="00150165" w:rsidR="00EE6BC6" w:rsidP="0077399D" w:rsidRDefault="00EE6BC6" w14:paraId="615F7B94" w14:textId="77777777">
            <w:pPr>
              <w:rPr>
                <w:sz w:val="25"/>
                <w:szCs w:val="25"/>
              </w:rPr>
            </w:pPr>
            <w:r w:rsidRPr="00150165">
              <w:rPr>
                <w:sz w:val="25"/>
                <w:szCs w:val="25"/>
              </w:rPr>
              <w:t>3.9 – The BSP document is live</w:t>
            </w:r>
          </w:p>
        </w:tc>
        <w:tc>
          <w:tcPr>
            <w:tcW w:w="5953" w:type="dxa"/>
          </w:tcPr>
          <w:p w:rsidRPr="00150165" w:rsidR="00EE6BC6" w:rsidP="0077399D" w:rsidRDefault="00EE6BC6" w14:paraId="2714D03B" w14:textId="77777777">
            <w:pPr>
              <w:rPr>
                <w:sz w:val="25"/>
                <w:szCs w:val="25"/>
              </w:rPr>
            </w:pPr>
            <w:r w:rsidRPr="00150165">
              <w:rPr>
                <w:sz w:val="25"/>
                <w:szCs w:val="25"/>
              </w:rPr>
              <w:t>The BSP is a live document, and should be evaluated and adapted in light of ongoing data on key outcomes</w:t>
            </w:r>
          </w:p>
        </w:tc>
        <w:tc>
          <w:tcPr>
            <w:tcW w:w="5448" w:type="dxa"/>
          </w:tcPr>
          <w:p w:rsidRPr="0077399D" w:rsidR="00EE6BC6" w:rsidP="0077399D" w:rsidRDefault="0077399D" w14:paraId="64853DC0" w14:textId="3F4AED14">
            <w:pPr>
              <w:rPr>
                <w:i/>
                <w:iCs/>
                <w:color w:val="385623" w:themeColor="accent6" w:themeShade="80"/>
                <w:sz w:val="25"/>
                <w:szCs w:val="25"/>
              </w:rPr>
            </w:pPr>
            <w:r>
              <w:rPr>
                <w:i/>
                <w:iCs/>
                <w:color w:val="385623" w:themeColor="accent6" w:themeShade="80"/>
                <w:sz w:val="25"/>
                <w:szCs w:val="25"/>
              </w:rPr>
              <w:t>Nothing at ‘first step’</w:t>
            </w:r>
          </w:p>
        </w:tc>
      </w:tr>
    </w:tbl>
    <w:p w:rsidR="00EE6BC6" w:rsidP="00EE6BC6" w:rsidRDefault="00EE6BC6" w14:paraId="26D953FE" w14:textId="77777777"/>
    <w:p w:rsidR="00EE6BC6" w:rsidP="00EE6BC6" w:rsidRDefault="00EE6BC6" w14:paraId="7A78026C" w14:textId="77777777"/>
    <w:p w:rsidR="00EE6BC6" w:rsidP="00EE6BC6" w:rsidRDefault="00EE6BC6" w14:paraId="6901F08D" w14:textId="77777777"/>
    <w:p w:rsidR="00EE6BC6" w:rsidP="00EE6BC6" w:rsidRDefault="00EE6BC6" w14:paraId="0A76533A" w14:textId="77777777"/>
    <w:p w:rsidR="00EE6BC6" w:rsidP="00EE6BC6" w:rsidRDefault="00EE6BC6" w14:paraId="7863912A" w14:textId="77777777"/>
    <w:p w:rsidR="00EE6BC6" w:rsidP="00EE6BC6" w:rsidRDefault="00EE6BC6" w14:paraId="1EC4E1D6" w14:textId="77777777"/>
    <w:p w:rsidR="00EE6BC6" w:rsidP="00EE6BC6" w:rsidRDefault="00EE6BC6" w14:paraId="02187FAD" w14:textId="77777777"/>
    <w:p w:rsidR="00EE6BC6" w:rsidP="00EE6BC6" w:rsidRDefault="00EE6BC6" w14:paraId="00E6B46B" w14:textId="77777777"/>
    <w:p w:rsidR="00EE6BC6" w:rsidRDefault="00EE6BC6" w14:paraId="2597542F" w14:textId="77777777"/>
    <w:sectPr w:rsidR="00EE6BC6" w:rsidSect="002A488E">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035C" w14:textId="77777777" w:rsidR="00FA63F2" w:rsidRDefault="00FA63F2" w:rsidP="0039020B">
      <w:pPr>
        <w:spacing w:after="0" w:line="240" w:lineRule="auto"/>
      </w:pPr>
      <w:r>
        <w:separator/>
      </w:r>
    </w:p>
  </w:endnote>
  <w:endnote w:type="continuationSeparator" w:id="0">
    <w:p w14:paraId="4762D9C8" w14:textId="77777777" w:rsidR="00FA63F2" w:rsidRDefault="00FA63F2" w:rsidP="0039020B">
      <w:pPr>
        <w:spacing w:after="0" w:line="240" w:lineRule="auto"/>
      </w:pPr>
      <w:r>
        <w:continuationSeparator/>
      </w:r>
    </w:p>
  </w:endnote>
  <w:endnote w:type="continuationNotice" w:id="1">
    <w:p w14:paraId="414FB475" w14:textId="77777777" w:rsidR="00FA63F2" w:rsidRDefault="00FA6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B91D" w14:textId="75EB7F65" w:rsidR="000A3067" w:rsidRDefault="000A3067">
    <w:pPr>
      <w:pStyle w:val="Footer"/>
    </w:pPr>
    <w:r>
      <w:rPr>
        <w:noProof/>
      </w:rPr>
      <mc:AlternateContent>
        <mc:Choice Requires="wps">
          <w:drawing>
            <wp:anchor distT="0" distB="0" distL="0" distR="0" simplePos="0" relativeHeight="251659264" behindDoc="0" locked="0" layoutInCell="1" allowOverlap="1" wp14:anchorId="66834E5C" wp14:editId="48015E70">
              <wp:simplePos x="635" y="635"/>
              <wp:positionH relativeFrom="leftMargin">
                <wp:align>left</wp:align>
              </wp:positionH>
              <wp:positionV relativeFrom="paragraph">
                <wp:posOffset>635</wp:posOffset>
              </wp:positionV>
              <wp:extent cx="443865" cy="443865"/>
              <wp:effectExtent l="0" t="0" r="6985" b="17145"/>
              <wp:wrapSquare wrapText="bothSides"/>
              <wp:docPr id="2" name="Text Box 2"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C6E7FD" w14:textId="36BE925A" w:rsidR="000A3067" w:rsidRPr="000A3067" w:rsidRDefault="000A3067">
                          <w:pPr>
                            <w:rPr>
                              <w:rFonts w:ascii="Calibri" w:eastAsia="Calibri" w:hAnsi="Calibri" w:cs="Calibri"/>
                              <w:noProof/>
                              <w:color w:val="000000"/>
                              <w:sz w:val="20"/>
                              <w:szCs w:val="20"/>
                            </w:rPr>
                          </w:pPr>
                          <w:r w:rsidRPr="000A3067">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834E5C" id="_x0000_t202" coordsize="21600,21600" o:spt="202" path="m,l,21600r21600,l21600,xe">
              <v:stroke joinstyle="miter"/>
              <v:path gradientshapeok="t" o:connecttype="rect"/>
            </v:shapetype>
            <v:shape id="Text Box 2" o:spid="_x0000_s1026" type="#_x0000_t202" alt="Internal "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31C6E7FD" w14:textId="36BE925A" w:rsidR="000A3067" w:rsidRPr="000A3067" w:rsidRDefault="000A3067">
                    <w:pPr>
                      <w:rPr>
                        <w:rFonts w:ascii="Calibri" w:eastAsia="Calibri" w:hAnsi="Calibri" w:cs="Calibri"/>
                        <w:noProof/>
                        <w:color w:val="000000"/>
                        <w:sz w:val="20"/>
                        <w:szCs w:val="20"/>
                      </w:rPr>
                    </w:pPr>
                    <w:r w:rsidRPr="000A3067">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6AC2F" w14:textId="06B1E881" w:rsidR="000A3067" w:rsidRDefault="000A3067">
    <w:pPr>
      <w:pStyle w:val="Footer"/>
    </w:pPr>
    <w:r>
      <w:rPr>
        <w:noProof/>
      </w:rPr>
      <mc:AlternateContent>
        <mc:Choice Requires="wps">
          <w:drawing>
            <wp:anchor distT="0" distB="0" distL="0" distR="0" simplePos="0" relativeHeight="251660288" behindDoc="0" locked="0" layoutInCell="1" allowOverlap="1" wp14:anchorId="723160AC" wp14:editId="13837CEB">
              <wp:simplePos x="635" y="635"/>
              <wp:positionH relativeFrom="leftMargin">
                <wp:align>left</wp:align>
              </wp:positionH>
              <wp:positionV relativeFrom="paragraph">
                <wp:posOffset>635</wp:posOffset>
              </wp:positionV>
              <wp:extent cx="443865" cy="443865"/>
              <wp:effectExtent l="0" t="0" r="6985" b="17145"/>
              <wp:wrapSquare wrapText="bothSides"/>
              <wp:docPr id="3" name="Text Box 3"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991194" w14:textId="35442D1D" w:rsidR="000A3067" w:rsidRPr="000A3067" w:rsidRDefault="000A3067">
                          <w:pPr>
                            <w:rPr>
                              <w:rFonts w:ascii="Calibri" w:eastAsia="Calibri" w:hAnsi="Calibri" w:cs="Calibri"/>
                              <w:noProof/>
                              <w:color w:val="000000"/>
                              <w:sz w:val="20"/>
                              <w:szCs w:val="20"/>
                            </w:rPr>
                          </w:pPr>
                          <w:r w:rsidRPr="000A3067">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23160AC" id="_x0000_t202" coordsize="21600,21600" o:spt="202" path="m,l,21600r21600,l21600,xe">
              <v:stroke joinstyle="miter"/>
              <v:path gradientshapeok="t" o:connecttype="rect"/>
            </v:shapetype>
            <v:shape id="Text Box 3" o:spid="_x0000_s1027" type="#_x0000_t202" alt="Internal "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32991194" w14:textId="35442D1D" w:rsidR="000A3067" w:rsidRPr="000A3067" w:rsidRDefault="000A3067">
                    <w:pPr>
                      <w:rPr>
                        <w:rFonts w:ascii="Calibri" w:eastAsia="Calibri" w:hAnsi="Calibri" w:cs="Calibri"/>
                        <w:noProof/>
                        <w:color w:val="000000"/>
                        <w:sz w:val="20"/>
                        <w:szCs w:val="20"/>
                      </w:rPr>
                    </w:pPr>
                    <w:r w:rsidRPr="000A3067">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6AD1" w14:textId="52C6D43C" w:rsidR="000A3067" w:rsidRDefault="000A3067">
    <w:pPr>
      <w:pStyle w:val="Footer"/>
    </w:pPr>
    <w:r>
      <w:rPr>
        <w:noProof/>
      </w:rPr>
      <mc:AlternateContent>
        <mc:Choice Requires="wps">
          <w:drawing>
            <wp:anchor distT="0" distB="0" distL="0" distR="0" simplePos="0" relativeHeight="251658240" behindDoc="0" locked="0" layoutInCell="1" allowOverlap="1" wp14:anchorId="30C8EF7E" wp14:editId="2640411E">
              <wp:simplePos x="635" y="635"/>
              <wp:positionH relativeFrom="leftMargin">
                <wp:align>left</wp:align>
              </wp:positionH>
              <wp:positionV relativeFrom="paragraph">
                <wp:posOffset>635</wp:posOffset>
              </wp:positionV>
              <wp:extent cx="443865" cy="443865"/>
              <wp:effectExtent l="0" t="0" r="6985" b="17145"/>
              <wp:wrapSquare wrapText="bothSides"/>
              <wp:docPr id="1" name="Text Box 1"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08E384" w14:textId="2F0D248F" w:rsidR="000A3067" w:rsidRPr="000A3067" w:rsidRDefault="000A3067">
                          <w:pPr>
                            <w:rPr>
                              <w:rFonts w:ascii="Calibri" w:eastAsia="Calibri" w:hAnsi="Calibri" w:cs="Calibri"/>
                              <w:noProof/>
                              <w:color w:val="000000"/>
                              <w:sz w:val="20"/>
                              <w:szCs w:val="20"/>
                            </w:rPr>
                          </w:pPr>
                          <w:r w:rsidRPr="000A3067">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0C8EF7E" id="_x0000_t202" coordsize="21600,21600" o:spt="202" path="m,l,21600r21600,l21600,xe">
              <v:stroke joinstyle="miter"/>
              <v:path gradientshapeok="t" o:connecttype="rect"/>
            </v:shapetype>
            <v:shape id="Text Box 1" o:spid="_x0000_s1028" type="#_x0000_t202" alt="Internal "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4B08E384" w14:textId="2F0D248F" w:rsidR="000A3067" w:rsidRPr="000A3067" w:rsidRDefault="000A3067">
                    <w:pPr>
                      <w:rPr>
                        <w:rFonts w:ascii="Calibri" w:eastAsia="Calibri" w:hAnsi="Calibri" w:cs="Calibri"/>
                        <w:noProof/>
                        <w:color w:val="000000"/>
                        <w:sz w:val="20"/>
                        <w:szCs w:val="20"/>
                      </w:rPr>
                    </w:pPr>
                    <w:r w:rsidRPr="000A3067">
                      <w:rPr>
                        <w:rFonts w:ascii="Calibri" w:eastAsia="Calibri" w:hAnsi="Calibri" w:cs="Calibri"/>
                        <w:noProof/>
                        <w:color w:val="000000"/>
                        <w:sz w:val="20"/>
                        <w:szCs w:val="20"/>
                      </w:rPr>
                      <w:t xml:space="preserve">Internal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262C" w14:textId="77777777" w:rsidR="00FA63F2" w:rsidRDefault="00FA63F2" w:rsidP="0039020B">
      <w:pPr>
        <w:spacing w:after="0" w:line="240" w:lineRule="auto"/>
      </w:pPr>
      <w:r>
        <w:separator/>
      </w:r>
    </w:p>
  </w:footnote>
  <w:footnote w:type="continuationSeparator" w:id="0">
    <w:p w14:paraId="4052A941" w14:textId="77777777" w:rsidR="00FA63F2" w:rsidRDefault="00FA63F2" w:rsidP="0039020B">
      <w:pPr>
        <w:spacing w:after="0" w:line="240" w:lineRule="auto"/>
      </w:pPr>
      <w:r>
        <w:continuationSeparator/>
      </w:r>
    </w:p>
  </w:footnote>
  <w:footnote w:type="continuationNotice" w:id="1">
    <w:p w14:paraId="6A29AE2A" w14:textId="77777777" w:rsidR="00FA63F2" w:rsidRDefault="00FA63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1527" w14:textId="77777777" w:rsidR="000A3067" w:rsidRDefault="000A30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A39C" w14:textId="77777777" w:rsidR="000A3067" w:rsidRDefault="000A30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2405" w14:textId="77777777" w:rsidR="000A3067" w:rsidRDefault="000A3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D0199"/>
    <w:multiLevelType w:val="hybridMultilevel"/>
    <w:tmpl w:val="0622A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7F48BA"/>
    <w:multiLevelType w:val="hybridMultilevel"/>
    <w:tmpl w:val="8CD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B03FC7"/>
    <w:multiLevelType w:val="hybridMultilevel"/>
    <w:tmpl w:val="EF4CFD3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727610203">
    <w:abstractNumId w:val="1"/>
  </w:num>
  <w:num w:numId="2" w16cid:durableId="2065904964">
    <w:abstractNumId w:val="2"/>
  </w:num>
  <w:num w:numId="3" w16cid:durableId="201657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8B"/>
    <w:rsid w:val="0002190F"/>
    <w:rsid w:val="00047A5D"/>
    <w:rsid w:val="000A3067"/>
    <w:rsid w:val="000B50A9"/>
    <w:rsid w:val="00111F48"/>
    <w:rsid w:val="00150165"/>
    <w:rsid w:val="001501A1"/>
    <w:rsid w:val="00172F75"/>
    <w:rsid w:val="00197A87"/>
    <w:rsid w:val="001A756C"/>
    <w:rsid w:val="00207EF1"/>
    <w:rsid w:val="00215408"/>
    <w:rsid w:val="002254E9"/>
    <w:rsid w:val="00230DAC"/>
    <w:rsid w:val="00241166"/>
    <w:rsid w:val="0024296B"/>
    <w:rsid w:val="00254D9E"/>
    <w:rsid w:val="00261823"/>
    <w:rsid w:val="002625C8"/>
    <w:rsid w:val="00263651"/>
    <w:rsid w:val="00263828"/>
    <w:rsid w:val="002700EB"/>
    <w:rsid w:val="002A488E"/>
    <w:rsid w:val="002B5AF7"/>
    <w:rsid w:val="002D3C2F"/>
    <w:rsid w:val="002D4B95"/>
    <w:rsid w:val="002D6937"/>
    <w:rsid w:val="002E1B07"/>
    <w:rsid w:val="002F11D7"/>
    <w:rsid w:val="0031208B"/>
    <w:rsid w:val="00320B3E"/>
    <w:rsid w:val="00346426"/>
    <w:rsid w:val="00351017"/>
    <w:rsid w:val="003514B1"/>
    <w:rsid w:val="00383254"/>
    <w:rsid w:val="0039020B"/>
    <w:rsid w:val="003C42BD"/>
    <w:rsid w:val="003E78C1"/>
    <w:rsid w:val="00435F10"/>
    <w:rsid w:val="00445606"/>
    <w:rsid w:val="00447001"/>
    <w:rsid w:val="004539CD"/>
    <w:rsid w:val="00464817"/>
    <w:rsid w:val="00470AFE"/>
    <w:rsid w:val="004724BC"/>
    <w:rsid w:val="00482E3C"/>
    <w:rsid w:val="004E181D"/>
    <w:rsid w:val="004F5258"/>
    <w:rsid w:val="00506814"/>
    <w:rsid w:val="00510244"/>
    <w:rsid w:val="00531EE8"/>
    <w:rsid w:val="005767F3"/>
    <w:rsid w:val="005A7206"/>
    <w:rsid w:val="00601DBD"/>
    <w:rsid w:val="00612292"/>
    <w:rsid w:val="0061483C"/>
    <w:rsid w:val="00647285"/>
    <w:rsid w:val="00653B8E"/>
    <w:rsid w:val="0069144E"/>
    <w:rsid w:val="00700661"/>
    <w:rsid w:val="00772191"/>
    <w:rsid w:val="0077399D"/>
    <w:rsid w:val="00782A8E"/>
    <w:rsid w:val="00783DF7"/>
    <w:rsid w:val="007858B6"/>
    <w:rsid w:val="007910B1"/>
    <w:rsid w:val="007B6CE0"/>
    <w:rsid w:val="007C79A5"/>
    <w:rsid w:val="007D6D03"/>
    <w:rsid w:val="007F5A72"/>
    <w:rsid w:val="00813AA7"/>
    <w:rsid w:val="00832778"/>
    <w:rsid w:val="008955CB"/>
    <w:rsid w:val="008F5916"/>
    <w:rsid w:val="00900137"/>
    <w:rsid w:val="0091361F"/>
    <w:rsid w:val="0094116A"/>
    <w:rsid w:val="00954779"/>
    <w:rsid w:val="00965382"/>
    <w:rsid w:val="00971924"/>
    <w:rsid w:val="009C1191"/>
    <w:rsid w:val="00A533F7"/>
    <w:rsid w:val="00A81B27"/>
    <w:rsid w:val="00A86500"/>
    <w:rsid w:val="00AC1C3C"/>
    <w:rsid w:val="00AD221D"/>
    <w:rsid w:val="00AE3EA2"/>
    <w:rsid w:val="00AF7503"/>
    <w:rsid w:val="00B11AC7"/>
    <w:rsid w:val="00B12078"/>
    <w:rsid w:val="00B16641"/>
    <w:rsid w:val="00B21208"/>
    <w:rsid w:val="00B6180F"/>
    <w:rsid w:val="00C10875"/>
    <w:rsid w:val="00C273A1"/>
    <w:rsid w:val="00C43C33"/>
    <w:rsid w:val="00C4619D"/>
    <w:rsid w:val="00C56520"/>
    <w:rsid w:val="00C56D60"/>
    <w:rsid w:val="00C63D58"/>
    <w:rsid w:val="00C80837"/>
    <w:rsid w:val="00CA6229"/>
    <w:rsid w:val="00CB163B"/>
    <w:rsid w:val="00D35ADB"/>
    <w:rsid w:val="00D864AA"/>
    <w:rsid w:val="00D94D3C"/>
    <w:rsid w:val="00DA3036"/>
    <w:rsid w:val="00DA40BE"/>
    <w:rsid w:val="00DD025D"/>
    <w:rsid w:val="00DE2011"/>
    <w:rsid w:val="00DF4CDA"/>
    <w:rsid w:val="00DF70B0"/>
    <w:rsid w:val="00E06A56"/>
    <w:rsid w:val="00E22A7A"/>
    <w:rsid w:val="00E31B4E"/>
    <w:rsid w:val="00E35C6D"/>
    <w:rsid w:val="00E36CD2"/>
    <w:rsid w:val="00E5645A"/>
    <w:rsid w:val="00E62FC9"/>
    <w:rsid w:val="00E63473"/>
    <w:rsid w:val="00EA62FE"/>
    <w:rsid w:val="00EB2CBC"/>
    <w:rsid w:val="00EE6BC6"/>
    <w:rsid w:val="00F265ED"/>
    <w:rsid w:val="00F41349"/>
    <w:rsid w:val="00F67AA5"/>
    <w:rsid w:val="00F86D2F"/>
    <w:rsid w:val="00FA63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44648"/>
  <w15:chartTrackingRefBased/>
  <w15:docId w15:val="{812E8F97-F612-4236-94D5-A5685EF8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02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20B"/>
  </w:style>
  <w:style w:type="paragraph" w:styleId="Footer">
    <w:name w:val="footer"/>
    <w:basedOn w:val="Normal"/>
    <w:link w:val="FooterChar"/>
    <w:uiPriority w:val="99"/>
    <w:unhideWhenUsed/>
    <w:rsid w:val="00390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20B"/>
  </w:style>
  <w:style w:type="paragraph" w:styleId="ListParagraph">
    <w:name w:val="List Paragraph"/>
    <w:basedOn w:val="Normal"/>
    <w:uiPriority w:val="34"/>
    <w:qFormat/>
    <w:rsid w:val="002625C8"/>
    <w:pPr>
      <w:ind w:left="720"/>
      <w:contextualSpacing/>
    </w:pPr>
  </w:style>
  <w:style w:type="character" w:styleId="Hyperlink">
    <w:name w:val="Hyperlink"/>
    <w:basedOn w:val="DefaultParagraphFont"/>
    <w:uiPriority w:val="99"/>
    <w:unhideWhenUsed/>
    <w:rsid w:val="00647285"/>
    <w:rPr>
      <w:color w:val="0563C1" w:themeColor="hyperlink"/>
      <w:u w:val="single"/>
    </w:rPr>
  </w:style>
  <w:style w:type="character" w:styleId="UnresolvedMention">
    <w:name w:val="Unresolved Mention"/>
    <w:basedOn w:val="DefaultParagraphFont"/>
    <w:uiPriority w:val="99"/>
    <w:semiHidden/>
    <w:unhideWhenUsed/>
    <w:rsid w:val="00647285"/>
    <w:rPr>
      <w:color w:val="605E5C"/>
      <w:shd w:val="clear" w:color="auto" w:fill="E1DFDD"/>
    </w:rPr>
  </w:style>
  <w:style w:type="character" w:styleId="FollowedHyperlink">
    <w:name w:val="FollowedHyperlink"/>
    <w:basedOn w:val="DefaultParagraphFont"/>
    <w:uiPriority w:val="99"/>
    <w:semiHidden/>
    <w:unhideWhenUsed/>
    <w:rsid w:val="00EA62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bsacademy.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ngentaconnect.com/contentone/bild/ijpbs/2022/00000012/a00101s1/art0000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bsacademy.org.uk/pbs-competence-framewor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18" ma:contentTypeDescription="Create a new document." ma:contentTypeScope="" ma:versionID="8e7725c17f07acafc405910302437e2f">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659c5025d7ea0044a5cd102f9849f987"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382f5b-935c-467a-8e06-80bba9d1a7a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4ccd035-f28d-4601-a828-5a91c4cde5c4">
      <Terms xmlns="http://schemas.microsoft.com/office/infopath/2007/PartnerControls"/>
    </lcf76f155ced4ddcb4097134ff3c332f>
    <TaxCatchAll xmlns="a0f7d661-22f8-46eb-b0fd-84d32385946e" xsi:nil="true"/>
    <SharedWithUsers xmlns="a0f7d661-22f8-46eb-b0fd-84d32385946e">
      <UserInfo>
        <DisplayName>Cori Lowe</DisplayName>
        <AccountId>41</AccountId>
        <AccountType/>
      </UserInfo>
      <UserInfo>
        <DisplayName>Louise Hunt</DisplayName>
        <AccountId>143</AccountId>
        <AccountType/>
      </UserInfo>
      <UserInfo>
        <DisplayName>Wendy Adams</DisplayName>
        <AccountId>27</AccountId>
        <AccountType/>
      </UserInfo>
      <UserInfo>
        <DisplayName>Marie Lovell</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F3BF9-F0B5-467B-BF32-7FEEDD0C9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cd035-f28d-4601-a828-5a91c4cde5c4"/>
    <ds:schemaRef ds:uri="a0f7d661-22f8-46eb-b0fd-84d3238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2D9AF2-DDA5-4938-9659-7A00ABFBBD7E}">
  <ds:schemaRefs>
    <ds:schemaRef ds:uri="http://schemas.microsoft.com/office/2006/metadata/properties"/>
    <ds:schemaRef ds:uri="http://schemas.microsoft.com/office/infopath/2007/PartnerControls"/>
    <ds:schemaRef ds:uri="http://schemas.microsoft.com/sharepoint/v3"/>
    <ds:schemaRef ds:uri="44ccd035-f28d-4601-a828-5a91c4cde5c4"/>
    <ds:schemaRef ds:uri="a0f7d661-22f8-46eb-b0fd-84d32385946e"/>
  </ds:schemaRefs>
</ds:datastoreItem>
</file>

<file path=customXml/itemProps3.xml><?xml version="1.0" encoding="utf-8"?>
<ds:datastoreItem xmlns:ds="http://schemas.openxmlformats.org/officeDocument/2006/customXml" ds:itemID="{9772CCEE-E06C-47C9-BB5F-BD1DDABEC990}">
  <ds:schemaRefs>
    <ds:schemaRef ds:uri="http://schemas.microsoft.com/sharepoint/v3/contenttype/forms"/>
  </ds:schemaRefs>
</ds:datastoreItem>
</file>

<file path=customXml/itemProps4.xml><?xml version="1.0" encoding="utf-8"?>
<ds:datastoreItem xmlns:ds="http://schemas.openxmlformats.org/officeDocument/2006/customXml" ds:itemID="{EC17BCC3-0509-4D59-8FF2-E34FFFB1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1962</Words>
  <Characters>11188</Characters>
  <Application>Microsoft Office Word</Application>
  <DocSecurity>0</DocSecurity>
  <Lines>93</Lines>
  <Paragraphs>26</Paragraphs>
  <ScaleCrop>false</ScaleCrop>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step to foundation_Competence Framework</dc:title>
  <dc:subject>
  </dc:subject>
  <dc:creator>Bassett, Tom</dc:creator>
  <cp:keywords>
  </cp:keywords>
  <dc:description>
  </dc:description>
  <cp:lastModifiedBy>Ed Hopkins</cp:lastModifiedBy>
  <cp:revision>83</cp:revision>
  <dcterms:created xsi:type="dcterms:W3CDTF">2022-10-03T12:33:00Z</dcterms:created>
  <dcterms:modified xsi:type="dcterms:W3CDTF">2023-05-04T15:29:04Z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0x010100FA298A85892E674FB1276068502D0146</vt:lpwstr>
  </property>
  <property fmtid="{D5CDD505-2E9C-101B-9397-08002B2CF9AE}" pid="3" name="Order">
    <vt:r8>993000</vt:r8>
  </property>
  <property fmtid="{D5CDD505-2E9C-101B-9397-08002B2CF9AE}" pid="4" name="MediaServiceImageTags">
    <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Internal </vt:lpwstr>
  </property>
  <property fmtid="{D5CDD505-2E9C-101B-9397-08002B2CF9AE}" pid="8" name="MSIP_Label_f194113b-ecba-4458-8e2e-fa038bf17a69_Enabled">
    <vt:lpwstr>true</vt:lpwstr>
  </property>
  <property fmtid="{D5CDD505-2E9C-101B-9397-08002B2CF9AE}" pid="9" name="MSIP_Label_f194113b-ecba-4458-8e2e-fa038bf17a69_SetDate">
    <vt:lpwstr>2022-10-03T12:33:04Z</vt:lpwstr>
  </property>
  <property fmtid="{D5CDD505-2E9C-101B-9397-08002B2CF9AE}" pid="10" name="MSIP_Label_f194113b-ecba-4458-8e2e-fa038bf17a69_Method">
    <vt:lpwstr>Standard</vt:lpwstr>
  </property>
  <property fmtid="{D5CDD505-2E9C-101B-9397-08002B2CF9AE}" pid="11" name="MSIP_Label_f194113b-ecba-4458-8e2e-fa038bf17a69_Name">
    <vt:lpwstr>Internal</vt:lpwstr>
  </property>
  <property fmtid="{D5CDD505-2E9C-101B-9397-08002B2CF9AE}" pid="12" name="MSIP_Label_f194113b-ecba-4458-8e2e-fa038bf17a69_SiteId">
    <vt:lpwstr>5c317017-415d-43e6-ada1-7668f9ad3f9f</vt:lpwstr>
  </property>
  <property fmtid="{D5CDD505-2E9C-101B-9397-08002B2CF9AE}" pid="13" name="MSIP_Label_f194113b-ecba-4458-8e2e-fa038bf17a69_ActionId">
    <vt:lpwstr>e41cb961-94d6-4ca3-a101-8c7f22a3549c</vt:lpwstr>
  </property>
  <property fmtid="{D5CDD505-2E9C-101B-9397-08002B2CF9AE}" pid="14" name="MSIP_Label_f194113b-ecba-4458-8e2e-fa038bf17a69_ContentBits">
    <vt:lpwstr>2</vt:lpwstr>
  </property>
</Properties>
</file>