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35633D" w:rsidR="00E2709D" w:rsidP="00E2709D" w:rsidRDefault="00E2709D">
      <w:pPr>
        <w:tabs>
          <w:tab w:val="left" w:pos="4253"/>
        </w:tabs>
        <w:rPr>
          <w:rFonts w:ascii="Arial" w:hAnsi="Arial" w:eastAsia="Arial" w:cs="Arial"/>
          <w:b/>
          <w:bCs/>
          <w:color w:val="FF0000"/>
          <w:sz w:val="28"/>
          <w:szCs w:val="28"/>
        </w:rPr>
      </w:pPr>
      <w:r>
        <w:rPr>
          <w:rFonts w:ascii="Arial" w:hAnsi="Arial" w:eastAsia="Arial" w:cs="Arial"/>
          <w:b/>
          <w:bCs/>
          <w:color w:val="FF0000"/>
          <w:sz w:val="28"/>
          <w:szCs w:val="28"/>
        </w:rPr>
        <w:t>Evidence template</w:t>
      </w:r>
      <w:r w:rsidRPr="00136B3B">
        <w:rPr>
          <w:rFonts w:ascii="Arial" w:hAnsi="Arial" w:eastAsia="Arial" w:cs="Arial"/>
          <w:b/>
          <w:bCs/>
          <w:color w:val="FF0000"/>
          <w:sz w:val="28"/>
          <w:szCs w:val="28"/>
        </w:rPr>
        <w:t xml:space="preserve"> </w:t>
      </w:r>
      <w:r>
        <w:rPr>
          <w:rFonts w:ascii="Arial" w:hAnsi="Arial" w:eastAsia="Arial" w:cs="Arial"/>
          <w:b/>
          <w:bCs/>
          <w:color w:val="FF0000"/>
          <w:sz w:val="28"/>
          <w:szCs w:val="28"/>
        </w:rPr>
        <w:t>number 3</w:t>
      </w:r>
      <w:r w:rsidR="003E099B">
        <w:rPr>
          <w:rFonts w:ascii="Arial" w:hAnsi="Arial" w:eastAsia="Arial" w:cs="Arial"/>
          <w:b/>
          <w:bCs/>
          <w:color w:val="FF0000"/>
          <w:sz w:val="28"/>
          <w:szCs w:val="28"/>
        </w:rPr>
        <w:t>A</w:t>
      </w:r>
      <w:r w:rsidRPr="0035633D">
        <w:rPr>
          <w:rFonts w:ascii="Arial" w:hAnsi="Arial" w:eastAsia="Arial" w:cs="Arial"/>
          <w:b/>
          <w:bCs/>
          <w:color w:val="FF0000"/>
          <w:sz w:val="28"/>
          <w:szCs w:val="28"/>
        </w:rPr>
        <w:t>:</w:t>
      </w:r>
      <w:r>
        <w:rPr>
          <w:rFonts w:ascii="Arial" w:hAnsi="Arial" w:eastAsia="Arial" w:cs="Arial"/>
          <w:b/>
          <w:bCs/>
          <w:color w:val="FF0000"/>
          <w:sz w:val="28"/>
          <w:szCs w:val="28"/>
        </w:rPr>
        <w:t xml:space="preserve"> OP</w:t>
      </w:r>
    </w:p>
    <w:p w:rsidR="00E2709D" w:rsidP="00E2709D" w:rsidRDefault="00E2709D">
      <w:pPr>
        <w:tabs>
          <w:tab w:val="left" w:pos="4253"/>
        </w:tabs>
        <w:rPr>
          <w:rFonts w:ascii="Arial" w:hAnsi="Arial" w:eastAsia="Arial" w:cs="Arial"/>
          <w:b/>
          <w:bCs/>
          <w:color w:val="6D6E71"/>
          <w:sz w:val="28"/>
          <w:szCs w:val="28"/>
        </w:rPr>
      </w:pPr>
      <w:r>
        <w:rPr>
          <w:rFonts w:ascii="Arial" w:hAnsi="Arial" w:eastAsia="Arial" w:cs="Arial"/>
          <w:b/>
          <w:bCs/>
          <w:color w:val="6D6E71"/>
          <w:sz w:val="28"/>
          <w:szCs w:val="28"/>
        </w:rPr>
        <w:t>The</w:t>
      </w:r>
      <w:r>
        <w:rPr>
          <w:rFonts w:ascii="Arial" w:hAnsi="Arial" w:eastAsia="Arial" w:cs="Arial"/>
          <w:b/>
          <w:bCs/>
          <w:color w:val="6D6E71"/>
          <w:spacing w:val="-5"/>
          <w:sz w:val="28"/>
          <w:szCs w:val="28"/>
        </w:rPr>
        <w:t xml:space="preserve"> </w:t>
      </w:r>
      <w:r>
        <w:rPr>
          <w:rFonts w:ascii="Arial" w:hAnsi="Arial" w:eastAsia="Arial" w:cs="Arial"/>
          <w:b/>
          <w:bCs/>
          <w:color w:val="6D6E71"/>
          <w:sz w:val="28"/>
          <w:szCs w:val="28"/>
        </w:rPr>
        <w:t>Assessed and</w:t>
      </w:r>
      <w:r>
        <w:rPr>
          <w:rFonts w:ascii="Arial" w:hAnsi="Arial" w:eastAsia="Arial" w:cs="Arial"/>
          <w:b/>
          <w:bCs/>
          <w:color w:val="6D6E71"/>
          <w:spacing w:val="-5"/>
          <w:sz w:val="28"/>
          <w:szCs w:val="28"/>
        </w:rPr>
        <w:t xml:space="preserve"> </w:t>
      </w:r>
      <w:r>
        <w:rPr>
          <w:rFonts w:ascii="Arial" w:hAnsi="Arial" w:eastAsia="Arial" w:cs="Arial"/>
          <w:b/>
          <w:bCs/>
          <w:color w:val="6D6E71"/>
          <w:sz w:val="28"/>
          <w:szCs w:val="28"/>
        </w:rPr>
        <w:t>Supported</w:t>
      </w:r>
      <w:r>
        <w:rPr>
          <w:rFonts w:ascii="Arial" w:hAnsi="Arial" w:eastAsia="Arial" w:cs="Arial"/>
          <w:b/>
          <w:bCs/>
          <w:color w:val="6D6E71"/>
          <w:spacing w:val="-14"/>
          <w:sz w:val="28"/>
          <w:szCs w:val="28"/>
        </w:rPr>
        <w:t xml:space="preserve"> </w:t>
      </w:r>
      <w:r>
        <w:rPr>
          <w:rFonts w:ascii="Arial" w:hAnsi="Arial" w:eastAsia="Arial" w:cs="Arial"/>
          <w:b/>
          <w:bCs/>
          <w:color w:val="6D6E71"/>
          <w:sz w:val="28"/>
          <w:szCs w:val="28"/>
        </w:rPr>
        <w:t>Year in</w:t>
      </w:r>
      <w:r>
        <w:rPr>
          <w:rFonts w:ascii="Arial" w:hAnsi="Arial" w:eastAsia="Arial" w:cs="Arial"/>
          <w:b/>
          <w:bCs/>
          <w:color w:val="6D6E71"/>
          <w:spacing w:val="-2"/>
          <w:sz w:val="28"/>
          <w:szCs w:val="28"/>
        </w:rPr>
        <w:t xml:space="preserve"> </w:t>
      </w:r>
      <w:r>
        <w:rPr>
          <w:rFonts w:ascii="Arial" w:hAnsi="Arial" w:eastAsia="Arial" w:cs="Arial"/>
          <w:b/>
          <w:bCs/>
          <w:color w:val="6D6E71"/>
          <w:sz w:val="28"/>
          <w:szCs w:val="28"/>
        </w:rPr>
        <w:t>Employment in adult social</w:t>
      </w:r>
      <w:r>
        <w:rPr>
          <w:rFonts w:ascii="Arial" w:hAnsi="Arial" w:eastAsia="Arial" w:cs="Arial"/>
          <w:b/>
          <w:bCs/>
          <w:color w:val="6D6E71"/>
          <w:spacing w:val="-8"/>
          <w:sz w:val="28"/>
          <w:szCs w:val="28"/>
        </w:rPr>
        <w:t xml:space="preserve"> </w:t>
      </w:r>
      <w:r>
        <w:rPr>
          <w:rFonts w:ascii="Arial" w:hAnsi="Arial" w:eastAsia="Arial" w:cs="Arial"/>
          <w:b/>
          <w:bCs/>
          <w:color w:val="6D6E71"/>
          <w:sz w:val="28"/>
          <w:szCs w:val="28"/>
        </w:rPr>
        <w:t>work</w:t>
      </w:r>
    </w:p>
    <w:p w:rsidRPr="00DD5024" w:rsidR="00E2709D" w:rsidP="00E2709D" w:rsidRDefault="00E2709D">
      <w:pPr>
        <w:tabs>
          <w:tab w:val="left" w:pos="4253"/>
        </w:tabs>
        <w:rPr>
          <w:rFonts w:ascii="Arial" w:hAnsi="Arial" w:eastAsia="Arial" w:cs="Arial"/>
          <w:b/>
          <w:bCs/>
          <w:color w:val="330072"/>
          <w:sz w:val="28"/>
          <w:szCs w:val="28"/>
        </w:rPr>
      </w:pPr>
      <w:r w:rsidRPr="00DD5024">
        <w:rPr>
          <w:rFonts w:ascii="Arial" w:hAnsi="Arial" w:eastAsia="Arial" w:cs="Arial"/>
          <w:b/>
          <w:bCs/>
          <w:color w:val="330072"/>
          <w:sz w:val="28"/>
          <w:szCs w:val="28"/>
        </w:rPr>
        <w:t>Feedback from other professionals</w:t>
      </w:r>
    </w:p>
    <w:p w:rsidR="00E2709D" w:rsidP="00E2709D" w:rsidRDefault="00E2709D">
      <w:pPr>
        <w:tabs>
          <w:tab w:val="left" w:pos="1134"/>
          <w:tab w:val="left" w:pos="4253"/>
        </w:tabs>
        <w:spacing w:before="29" w:after="0" w:line="271" w:lineRule="exact"/>
        <w:ind w:right="-20"/>
        <w:rPr>
          <w:rFonts w:ascii="Arial" w:hAnsi="Arial" w:cs="Arial"/>
          <w:sz w:val="24"/>
        </w:rPr>
      </w:pPr>
      <w:r w:rsidRPr="00DD5024">
        <w:rPr>
          <w:rFonts w:ascii="Arial" w:hAnsi="Arial" w:cs="Arial"/>
          <w:sz w:val="24"/>
        </w:rPr>
        <w:t>This can be used by professional colleagues who provide observations of day-to-day practice. These observations may be undertaken by non- social work professionals and practitioners and can cover a range of settings, for example, multi-professional team meetings, case conferences or joint visits.</w:t>
      </w:r>
    </w:p>
    <w:p w:rsidR="00E2709D" w:rsidP="00E2709D" w:rsidRDefault="00E2709D">
      <w:pPr>
        <w:tabs>
          <w:tab w:val="left" w:pos="1134"/>
          <w:tab w:val="left" w:pos="4253"/>
        </w:tabs>
        <w:spacing w:before="29" w:after="0" w:line="271" w:lineRule="exact"/>
        <w:ind w:right="-20"/>
        <w:rPr>
          <w:sz w:val="18"/>
          <w:szCs w:val="18"/>
        </w:rPr>
      </w:pPr>
    </w:p>
    <w:p w:rsidR="00E2709D" w:rsidP="00E2709D" w:rsidRDefault="00E2709D">
      <w:pPr>
        <w:tabs>
          <w:tab w:val="left" w:pos="1134"/>
          <w:tab w:val="left" w:pos="4253"/>
        </w:tabs>
        <w:spacing w:before="29" w:after="0" w:line="271" w:lineRule="exact"/>
        <w:ind w:right="-20"/>
        <w:rPr>
          <w:rFonts w:ascii="Arial" w:hAnsi="Arial" w:eastAsia="Arial" w:cs="Arial"/>
          <w:sz w:val="24"/>
          <w:szCs w:val="24"/>
        </w:rPr>
      </w:pPr>
      <w:r>
        <w:rPr>
          <w:rFonts w:ascii="Arial" w:hAnsi="Arial" w:eastAsia="Arial" w:cs="Arial"/>
          <w:b/>
          <w:bCs/>
          <w:color w:val="231F20"/>
          <w:position w:val="-1"/>
          <w:sz w:val="24"/>
          <w:szCs w:val="24"/>
        </w:rPr>
        <w:t>Professional/colleague to complete following the observation of practice.</w:t>
      </w:r>
    </w:p>
    <w:p w:rsidR="00E2709D" w:rsidP="00E2709D" w:rsidRDefault="00E2709D">
      <w:pPr>
        <w:tabs>
          <w:tab w:val="left" w:pos="1134"/>
          <w:tab w:val="left" w:pos="4253"/>
        </w:tabs>
        <w:spacing w:before="3" w:after="0" w:line="271" w:lineRule="exact"/>
        <w:ind w:right="-20"/>
        <w:rPr>
          <w:sz w:val="16"/>
          <w:szCs w:val="16"/>
        </w:rPr>
      </w:pPr>
    </w:p>
    <w:tbl>
      <w:tblPr>
        <w:tblW w:w="10328" w:type="dxa"/>
        <w:tblInd w:w="10" w:type="dxa"/>
        <w:tblBorders>
          <w:top w:val="single" w:color="330072" w:sz="8" w:space="0"/>
          <w:left w:val="single" w:color="330072" w:sz="8" w:space="0"/>
          <w:bottom w:val="single" w:color="330072" w:sz="8" w:space="0"/>
          <w:right w:val="single" w:color="330072" w:sz="8" w:space="0"/>
          <w:insideH w:val="single" w:color="330072" w:sz="8" w:space="0"/>
          <w:insideV w:val="single" w:color="330072" w:sz="8" w:space="0"/>
        </w:tblBorders>
        <w:tblLayout w:type="fixed"/>
        <w:tblCellMar>
          <w:top w:w="57" w:type="dxa"/>
          <w:left w:w="57" w:type="dxa"/>
          <w:bottom w:w="57" w:type="dxa"/>
          <w:right w:w="170" w:type="dxa"/>
        </w:tblCellMar>
        <w:tblLook w:val="01E0" w:firstRow="1" w:lastRow="1" w:firstColumn="1" w:lastColumn="1" w:noHBand="0" w:noVBand="0"/>
      </w:tblPr>
      <w:tblGrid>
        <w:gridCol w:w="2599"/>
        <w:gridCol w:w="7729"/>
      </w:tblGrid>
      <w:tr w:rsidRPr="007A64CA" w:rsidR="00E2709D" w:rsidTr="00E2709D">
        <w:trPr>
          <w:trHeight w:val="135"/>
        </w:trPr>
        <w:tc>
          <w:tcPr>
            <w:tcW w:w="2599" w:type="dxa"/>
          </w:tcPr>
          <w:p w:rsidRPr="00DD5024" w:rsidR="00E2709D" w:rsidP="004D31E9" w:rsidRDefault="00E2709D">
            <w:pPr>
              <w:tabs>
                <w:tab w:val="left" w:pos="2400"/>
                <w:tab w:val="left" w:pos="2542"/>
                <w:tab w:val="left" w:pos="4253"/>
              </w:tabs>
              <w:spacing w:after="0" w:line="240" w:lineRule="auto"/>
              <w:ind w:right="-20"/>
              <w:rPr>
                <w:rFonts w:ascii="Arial" w:hAnsi="Arial" w:eastAsia="Arial" w:cs="Arial"/>
                <w:color w:val="330072"/>
                <w:sz w:val="24"/>
                <w:szCs w:val="24"/>
              </w:rPr>
            </w:pPr>
            <w:r w:rsidRPr="00DD5024">
              <w:rPr>
                <w:rFonts w:ascii="Arial" w:hAnsi="Arial" w:eastAsia="Arial" w:cs="Arial"/>
                <w:b/>
                <w:bCs/>
                <w:color w:val="330072"/>
                <w:sz w:val="24"/>
                <w:szCs w:val="24"/>
              </w:rPr>
              <w:t>NQSW</w:t>
            </w:r>
          </w:p>
        </w:tc>
        <w:tc>
          <w:tcPr>
            <w:tcW w:w="7729" w:type="dxa"/>
          </w:tcPr>
          <w:p w:rsidRPr="00CA19DE" w:rsidR="00E2709D" w:rsidP="004D31E9" w:rsidRDefault="00E2709D">
            <w:pPr>
              <w:tabs>
                <w:tab w:val="left" w:pos="1134"/>
                <w:tab w:val="left" w:pos="4253"/>
              </w:tabs>
              <w:spacing w:after="0" w:line="240" w:lineRule="auto"/>
              <w:ind w:right="-20"/>
              <w:rPr>
                <w:rFonts w:ascii="Arial" w:hAnsi="Arial" w:eastAsia="Arial" w:cs="Arial"/>
                <w:sz w:val="24"/>
                <w:szCs w:val="24"/>
              </w:rPr>
            </w:pPr>
          </w:p>
        </w:tc>
      </w:tr>
      <w:tr w:rsidRPr="007A64CA" w:rsidR="00E2709D" w:rsidTr="00E2709D">
        <w:trPr>
          <w:trHeight w:val="135"/>
        </w:trPr>
        <w:tc>
          <w:tcPr>
            <w:tcW w:w="2599" w:type="dxa"/>
          </w:tcPr>
          <w:p w:rsidRPr="00DD5024" w:rsidR="00E2709D" w:rsidP="004D31E9" w:rsidRDefault="00E2709D">
            <w:pPr>
              <w:tabs>
                <w:tab w:val="left" w:pos="2542"/>
                <w:tab w:val="left" w:pos="4253"/>
              </w:tabs>
              <w:spacing w:after="0" w:line="240" w:lineRule="auto"/>
              <w:ind w:right="-20"/>
              <w:rPr>
                <w:rFonts w:ascii="Arial" w:hAnsi="Arial" w:eastAsia="Arial" w:cs="Arial"/>
                <w:color w:val="330072"/>
                <w:sz w:val="24"/>
                <w:szCs w:val="24"/>
              </w:rPr>
            </w:pPr>
            <w:r w:rsidRPr="00DD5024">
              <w:rPr>
                <w:rFonts w:ascii="Arial" w:hAnsi="Arial" w:eastAsia="Arial" w:cs="Arial"/>
                <w:b/>
                <w:bCs/>
                <w:color w:val="330072"/>
                <w:sz w:val="24"/>
                <w:szCs w:val="24"/>
              </w:rPr>
              <w:t>Name and role of observer</w:t>
            </w:r>
          </w:p>
        </w:tc>
        <w:tc>
          <w:tcPr>
            <w:tcW w:w="7729" w:type="dxa"/>
          </w:tcPr>
          <w:p w:rsidRPr="00CA19DE" w:rsidR="00E2709D" w:rsidP="004D31E9" w:rsidRDefault="00E2709D">
            <w:pPr>
              <w:tabs>
                <w:tab w:val="left" w:pos="1134"/>
                <w:tab w:val="left" w:pos="4253"/>
              </w:tabs>
              <w:spacing w:after="0" w:line="240" w:lineRule="auto"/>
              <w:ind w:right="-20"/>
              <w:rPr>
                <w:rFonts w:ascii="Arial" w:hAnsi="Arial" w:eastAsia="Arial" w:cs="Arial"/>
                <w:sz w:val="24"/>
                <w:szCs w:val="24"/>
              </w:rPr>
            </w:pPr>
          </w:p>
        </w:tc>
      </w:tr>
      <w:tr w:rsidRPr="007A64CA" w:rsidR="00E2709D" w:rsidTr="00E2709D">
        <w:trPr>
          <w:trHeight w:val="135"/>
        </w:trPr>
        <w:tc>
          <w:tcPr>
            <w:tcW w:w="2599" w:type="dxa"/>
          </w:tcPr>
          <w:p w:rsidRPr="00DD5024" w:rsidR="00E2709D" w:rsidP="004D31E9" w:rsidRDefault="00E2709D">
            <w:pPr>
              <w:tabs>
                <w:tab w:val="left" w:pos="1134"/>
                <w:tab w:val="left" w:pos="4253"/>
              </w:tabs>
              <w:spacing w:after="0" w:line="240" w:lineRule="auto"/>
              <w:ind w:right="-20"/>
              <w:rPr>
                <w:rFonts w:ascii="Arial" w:hAnsi="Arial" w:eastAsia="Arial" w:cs="Arial"/>
                <w:color w:val="330072"/>
                <w:sz w:val="24"/>
                <w:szCs w:val="24"/>
              </w:rPr>
            </w:pPr>
            <w:r w:rsidRPr="00DD5024">
              <w:rPr>
                <w:rFonts w:ascii="Arial" w:hAnsi="Arial" w:eastAsia="Arial" w:cs="Arial"/>
                <w:b/>
                <w:bCs/>
                <w:color w:val="330072"/>
                <w:sz w:val="24"/>
                <w:szCs w:val="24"/>
              </w:rPr>
              <w:t>Date and</w:t>
            </w:r>
            <w:r w:rsidRPr="00DD5024">
              <w:rPr>
                <w:rFonts w:ascii="Arial" w:hAnsi="Arial" w:eastAsia="Arial" w:cs="Arial"/>
                <w:b/>
                <w:bCs/>
                <w:color w:val="330072"/>
                <w:spacing w:val="-4"/>
                <w:sz w:val="24"/>
                <w:szCs w:val="24"/>
              </w:rPr>
              <w:t xml:space="preserve"> </w:t>
            </w:r>
            <w:r w:rsidRPr="00DD5024">
              <w:rPr>
                <w:rFonts w:ascii="Arial" w:hAnsi="Arial" w:eastAsia="Arial" w:cs="Arial"/>
                <w:b/>
                <w:bCs/>
                <w:color w:val="330072"/>
                <w:sz w:val="24"/>
                <w:szCs w:val="24"/>
              </w:rPr>
              <w:t>setting</w:t>
            </w:r>
          </w:p>
          <w:p w:rsidRPr="00DD5024" w:rsidR="00E2709D" w:rsidP="004D31E9" w:rsidRDefault="00E2709D">
            <w:pPr>
              <w:tabs>
                <w:tab w:val="left" w:pos="2542"/>
                <w:tab w:val="left" w:pos="4253"/>
              </w:tabs>
              <w:spacing w:after="0" w:line="240" w:lineRule="auto"/>
              <w:ind w:right="-20"/>
              <w:rPr>
                <w:rFonts w:ascii="Arial" w:hAnsi="Arial" w:eastAsia="Arial" w:cs="Arial"/>
                <w:b/>
                <w:bCs/>
                <w:color w:val="330072"/>
                <w:sz w:val="24"/>
                <w:szCs w:val="24"/>
              </w:rPr>
            </w:pPr>
            <w:r w:rsidRPr="00DD5024">
              <w:rPr>
                <w:rFonts w:ascii="Arial" w:hAnsi="Arial" w:eastAsia="Arial" w:cs="Arial"/>
                <w:b/>
                <w:bCs/>
                <w:color w:val="330072"/>
                <w:sz w:val="24"/>
                <w:szCs w:val="24"/>
              </w:rPr>
              <w:t>of observation</w:t>
            </w:r>
          </w:p>
        </w:tc>
        <w:tc>
          <w:tcPr>
            <w:tcW w:w="7729" w:type="dxa"/>
          </w:tcPr>
          <w:p w:rsidRPr="00CA19DE" w:rsidR="00E2709D" w:rsidP="004D31E9" w:rsidRDefault="00E2709D">
            <w:pPr>
              <w:tabs>
                <w:tab w:val="left" w:pos="1134"/>
                <w:tab w:val="left" w:pos="4253"/>
              </w:tabs>
              <w:spacing w:after="0" w:line="240" w:lineRule="auto"/>
              <w:ind w:right="-20"/>
              <w:rPr>
                <w:rFonts w:ascii="Arial" w:hAnsi="Arial" w:eastAsia="Arial" w:cs="Arial"/>
                <w:sz w:val="24"/>
                <w:szCs w:val="24"/>
              </w:rPr>
            </w:pPr>
          </w:p>
        </w:tc>
      </w:tr>
    </w:tbl>
    <w:p w:rsidRPr="00E2709D" w:rsidR="00E2709D" w:rsidP="00E2709D" w:rsidRDefault="00E2709D">
      <w:pPr>
        <w:tabs>
          <w:tab w:val="left" w:pos="1134"/>
          <w:tab w:val="left" w:pos="4253"/>
        </w:tabs>
        <w:spacing w:before="3" w:after="0" w:line="271" w:lineRule="exact"/>
        <w:ind w:right="-20"/>
        <w:rPr>
          <w:sz w:val="4"/>
          <w:szCs w:val="16"/>
        </w:rPr>
      </w:pPr>
    </w:p>
    <w:tbl>
      <w:tblPr>
        <w:tblStyle w:val="TableGrid"/>
        <w:tblW w:w="0" w:type="auto"/>
        <w:tblBorders>
          <w:top w:val="single" w:color="330072" w:sz="4" w:space="0"/>
          <w:left w:val="single" w:color="330072" w:sz="4" w:space="0"/>
          <w:bottom w:val="single" w:color="330072" w:sz="4" w:space="0"/>
          <w:right w:val="single" w:color="330072" w:sz="4" w:space="0"/>
          <w:insideH w:val="single" w:color="330072" w:sz="4" w:space="0"/>
          <w:insideV w:val="single" w:color="330072" w:sz="4" w:space="0"/>
        </w:tblBorders>
        <w:tblLook w:val="04A0" w:firstRow="1" w:lastRow="0" w:firstColumn="1" w:lastColumn="0" w:noHBand="0" w:noVBand="1"/>
      </w:tblPr>
      <w:tblGrid>
        <w:gridCol w:w="10343"/>
      </w:tblGrid>
      <w:tr w:rsidR="00E2709D" w:rsidTr="00E2709D">
        <w:trPr>
          <w:tblHeader/>
        </w:trPr>
        <w:tc>
          <w:tcPr>
            <w:tcW w:w="10343" w:type="dxa"/>
          </w:tcPr>
          <w:p w:rsidRPr="00903639" w:rsidR="00E2709D" w:rsidP="00E2709D" w:rsidRDefault="00E2709D">
            <w:pPr>
              <w:tabs>
                <w:tab w:val="left" w:pos="1134"/>
                <w:tab w:val="left" w:pos="4253"/>
              </w:tabs>
              <w:spacing w:before="29" w:after="0" w:line="240" w:lineRule="auto"/>
              <w:ind w:right="-20"/>
              <w:rPr>
                <w:rFonts w:ascii="Arial" w:hAnsi="Arial" w:eastAsia="Arial" w:cs="Arial"/>
                <w:color w:val="330072"/>
                <w:sz w:val="24"/>
                <w:szCs w:val="24"/>
              </w:rPr>
            </w:pPr>
            <w:r w:rsidRPr="00903639">
              <w:rPr>
                <w:rFonts w:ascii="Arial" w:hAnsi="Arial" w:eastAsia="Arial" w:cs="Arial"/>
                <w:b/>
                <w:bCs/>
                <w:color w:val="330072"/>
                <w:sz w:val="24"/>
                <w:szCs w:val="24"/>
              </w:rPr>
              <w:t>Based on your observation of the NQSW</w:t>
            </w:r>
            <w:r w:rsidRPr="00903639">
              <w:rPr>
                <w:rFonts w:ascii="Arial" w:hAnsi="Arial" w:eastAsia="Arial" w:cs="Arial"/>
                <w:b/>
                <w:bCs/>
                <w:color w:val="330072"/>
                <w:spacing w:val="-9"/>
                <w:sz w:val="24"/>
                <w:szCs w:val="24"/>
              </w:rPr>
              <w:t>’</w:t>
            </w:r>
            <w:r w:rsidRPr="00903639">
              <w:rPr>
                <w:rFonts w:ascii="Arial" w:hAnsi="Arial" w:eastAsia="Arial" w:cs="Arial"/>
                <w:b/>
                <w:bCs/>
                <w:color w:val="330072"/>
                <w:sz w:val="24"/>
                <w:szCs w:val="24"/>
              </w:rPr>
              <w:t>s practice:</w:t>
            </w:r>
          </w:p>
          <w:p w:rsidRPr="00903639" w:rsidR="00E2709D" w:rsidP="00E2709D" w:rsidRDefault="00E2709D">
            <w:pPr>
              <w:pStyle w:val="NoSpacing"/>
              <w:numPr>
                <w:ilvl w:val="0"/>
                <w:numId w:val="1"/>
              </w:numPr>
              <w:rPr>
                <w:rFonts w:ascii="Arial" w:hAnsi="Arial" w:cs="Arial"/>
                <w:color w:val="330072"/>
                <w:sz w:val="24"/>
              </w:rPr>
            </w:pPr>
            <w:r w:rsidRPr="00903639">
              <w:rPr>
                <w:rFonts w:ascii="Arial" w:hAnsi="Arial" w:cs="Arial"/>
                <w:color w:val="330072"/>
                <w:sz w:val="24"/>
              </w:rPr>
              <w:t>Did the NQSW</w:t>
            </w:r>
            <w:r w:rsidRPr="00903639">
              <w:rPr>
                <w:rFonts w:ascii="Arial" w:hAnsi="Arial" w:cs="Arial"/>
                <w:color w:val="330072"/>
                <w:spacing w:val="-7"/>
                <w:sz w:val="24"/>
              </w:rPr>
              <w:t xml:space="preserve"> </w:t>
            </w:r>
            <w:r w:rsidRPr="00903639">
              <w:rPr>
                <w:rFonts w:ascii="Arial" w:hAnsi="Arial" w:cs="Arial"/>
                <w:color w:val="330072"/>
                <w:sz w:val="24"/>
              </w:rPr>
              <w:t>achieve the desired outcomes for</w:t>
            </w:r>
            <w:r w:rsidRPr="00903639">
              <w:rPr>
                <w:rFonts w:ascii="Arial" w:hAnsi="Arial" w:cs="Arial"/>
                <w:color w:val="330072"/>
                <w:spacing w:val="-3"/>
                <w:sz w:val="24"/>
              </w:rPr>
              <w:t xml:space="preserve"> </w:t>
            </w:r>
            <w:r w:rsidRPr="00903639">
              <w:rPr>
                <w:rFonts w:ascii="Arial" w:hAnsi="Arial" w:cs="Arial"/>
                <w:color w:val="330072"/>
                <w:sz w:val="24"/>
              </w:rPr>
              <w:t xml:space="preserve">the intervention? </w:t>
            </w:r>
          </w:p>
          <w:p w:rsidRPr="00903639" w:rsidR="00E2709D" w:rsidP="00E2709D" w:rsidRDefault="00E2709D">
            <w:pPr>
              <w:pStyle w:val="NoSpacing"/>
              <w:numPr>
                <w:ilvl w:val="0"/>
                <w:numId w:val="1"/>
              </w:numPr>
              <w:rPr>
                <w:rFonts w:ascii="Arial" w:hAnsi="Arial" w:cs="Arial"/>
                <w:color w:val="330072"/>
                <w:sz w:val="24"/>
              </w:rPr>
            </w:pPr>
            <w:r w:rsidRPr="00903639">
              <w:rPr>
                <w:rFonts w:ascii="Arial" w:hAnsi="Arial" w:cs="Arial"/>
                <w:color w:val="330072"/>
                <w:sz w:val="24"/>
              </w:rPr>
              <w:t xml:space="preserve">What strengths were identified? </w:t>
            </w:r>
          </w:p>
          <w:p w:rsidR="00E2709D" w:rsidP="00E2709D" w:rsidRDefault="00E2709D">
            <w:r w:rsidRPr="00903639">
              <w:rPr>
                <w:rFonts w:ascii="Arial" w:hAnsi="Arial" w:cs="Arial"/>
                <w:color w:val="330072"/>
                <w:sz w:val="24"/>
              </w:rPr>
              <w:t>Please make suggestions about areas for</w:t>
            </w:r>
            <w:r w:rsidRPr="00903639">
              <w:rPr>
                <w:rFonts w:ascii="Arial" w:hAnsi="Arial" w:cs="Arial"/>
                <w:color w:val="330072"/>
                <w:spacing w:val="-3"/>
                <w:sz w:val="24"/>
              </w:rPr>
              <w:t xml:space="preserve"> </w:t>
            </w:r>
            <w:r w:rsidRPr="00903639">
              <w:rPr>
                <w:rFonts w:ascii="Arial" w:hAnsi="Arial" w:cs="Arial"/>
                <w:color w:val="330072"/>
                <w:sz w:val="24"/>
              </w:rPr>
              <w:t>further development which could be included in the NQSW</w:t>
            </w:r>
            <w:r w:rsidRPr="00903639">
              <w:rPr>
                <w:rFonts w:ascii="Arial" w:hAnsi="Arial" w:cs="Arial"/>
                <w:color w:val="330072"/>
                <w:spacing w:val="-4"/>
                <w:sz w:val="24"/>
              </w:rPr>
              <w:t>’</w:t>
            </w:r>
            <w:r w:rsidRPr="00903639">
              <w:rPr>
                <w:rFonts w:ascii="Arial" w:hAnsi="Arial" w:cs="Arial"/>
                <w:color w:val="330072"/>
                <w:sz w:val="24"/>
              </w:rPr>
              <w:t>s professional development planning</w:t>
            </w:r>
            <w:r w:rsidRPr="007A64CA">
              <w:rPr>
                <w:rFonts w:ascii="Arial" w:hAnsi="Arial" w:cs="Arial"/>
                <w:color w:val="008B95"/>
                <w:sz w:val="24"/>
              </w:rPr>
              <w:t>.</w:t>
            </w:r>
          </w:p>
        </w:tc>
      </w:tr>
      <w:tr w:rsidR="00E2709D" w:rsidTr="00E2709D">
        <w:tc>
          <w:tcPr>
            <w:tcW w:w="10343" w:type="dxa"/>
          </w:tcPr>
          <w:p w:rsidR="00E2709D" w:rsidRDefault="00E2709D"/>
        </w:tc>
      </w:tr>
    </w:tbl>
    <w:p w:rsidRPr="00E2709D" w:rsidR="00F45B83" w:rsidRDefault="00E31D46">
      <w:pPr>
        <w:rPr>
          <w:sz w:val="2"/>
        </w:rPr>
      </w:pPr>
    </w:p>
    <w:tbl>
      <w:tblPr>
        <w:tblW w:w="10328" w:type="dxa"/>
        <w:tblInd w:w="10" w:type="dxa"/>
        <w:tblBorders>
          <w:top w:val="single" w:color="330072" w:sz="8" w:space="0"/>
          <w:left w:val="single" w:color="330072" w:sz="8" w:space="0"/>
          <w:bottom w:val="single" w:color="330072" w:sz="8" w:space="0"/>
          <w:right w:val="single" w:color="330072" w:sz="8" w:space="0"/>
          <w:insideH w:val="single" w:color="330072" w:sz="8" w:space="0"/>
          <w:insideV w:val="single" w:color="330072" w:sz="8" w:space="0"/>
        </w:tblBorders>
        <w:tblLayout w:type="fixed"/>
        <w:tblCellMar>
          <w:top w:w="57" w:type="dxa"/>
          <w:left w:w="57" w:type="dxa"/>
          <w:bottom w:w="57" w:type="dxa"/>
          <w:right w:w="170" w:type="dxa"/>
        </w:tblCellMar>
        <w:tblLook w:val="01E0" w:firstRow="1" w:lastRow="1" w:firstColumn="1" w:lastColumn="1" w:noHBand="0" w:noVBand="0"/>
      </w:tblPr>
      <w:tblGrid>
        <w:gridCol w:w="2599"/>
        <w:gridCol w:w="7729"/>
      </w:tblGrid>
      <w:tr w:rsidRPr="007A64CA" w:rsidR="00E2709D" w:rsidTr="00E2709D">
        <w:trPr>
          <w:trHeight w:val="135"/>
        </w:trPr>
        <w:tc>
          <w:tcPr>
            <w:tcW w:w="2599" w:type="dxa"/>
          </w:tcPr>
          <w:p w:rsidRPr="00903639" w:rsidR="00E2709D" w:rsidP="004D31E9" w:rsidRDefault="00E2709D">
            <w:pPr>
              <w:tabs>
                <w:tab w:val="left" w:pos="2400"/>
                <w:tab w:val="left" w:pos="2542"/>
                <w:tab w:val="left" w:pos="4253"/>
              </w:tabs>
              <w:spacing w:after="0" w:line="240" w:lineRule="auto"/>
              <w:ind w:right="-20"/>
              <w:rPr>
                <w:rFonts w:ascii="Arial" w:hAnsi="Arial" w:eastAsia="Arial" w:cs="Arial"/>
                <w:color w:val="330072"/>
                <w:sz w:val="24"/>
                <w:szCs w:val="24"/>
              </w:rPr>
            </w:pPr>
            <w:r w:rsidRPr="00903639">
              <w:rPr>
                <w:rFonts w:ascii="Arial" w:hAnsi="Arial" w:eastAsia="Arial" w:cs="Arial"/>
                <w:b/>
                <w:bCs/>
                <w:color w:val="330072"/>
                <w:sz w:val="24"/>
                <w:szCs w:val="24"/>
              </w:rPr>
              <w:t>Observer’s signature</w:t>
            </w:r>
          </w:p>
        </w:tc>
        <w:tc>
          <w:tcPr>
            <w:tcW w:w="7729" w:type="dxa"/>
          </w:tcPr>
          <w:p w:rsidRPr="00CA19DE" w:rsidR="00E2709D" w:rsidP="004D31E9" w:rsidRDefault="00E2709D">
            <w:pPr>
              <w:tabs>
                <w:tab w:val="left" w:pos="1134"/>
                <w:tab w:val="left" w:pos="4253"/>
              </w:tabs>
              <w:spacing w:after="0" w:line="240" w:lineRule="auto"/>
              <w:ind w:right="-20"/>
              <w:rPr>
                <w:rFonts w:ascii="Arial" w:hAnsi="Arial" w:eastAsia="Arial" w:cs="Arial"/>
                <w:sz w:val="24"/>
                <w:szCs w:val="24"/>
              </w:rPr>
            </w:pPr>
          </w:p>
        </w:tc>
      </w:tr>
      <w:tr w:rsidRPr="007A64CA" w:rsidR="00E2709D" w:rsidTr="00E2709D">
        <w:trPr>
          <w:trHeight w:val="135"/>
        </w:trPr>
        <w:tc>
          <w:tcPr>
            <w:tcW w:w="2599" w:type="dxa"/>
          </w:tcPr>
          <w:p w:rsidRPr="00903639" w:rsidR="00E2709D" w:rsidP="004D31E9" w:rsidRDefault="00E2709D">
            <w:pPr>
              <w:tabs>
                <w:tab w:val="left" w:pos="2542"/>
                <w:tab w:val="left" w:pos="4253"/>
              </w:tabs>
              <w:spacing w:after="0" w:line="240" w:lineRule="auto"/>
              <w:ind w:right="-20"/>
              <w:rPr>
                <w:rFonts w:ascii="Arial" w:hAnsi="Arial" w:eastAsia="Arial" w:cs="Arial"/>
                <w:color w:val="330072"/>
                <w:sz w:val="24"/>
                <w:szCs w:val="24"/>
              </w:rPr>
            </w:pPr>
            <w:r w:rsidRPr="00903639">
              <w:rPr>
                <w:rFonts w:ascii="Arial" w:hAnsi="Arial" w:eastAsia="Arial" w:cs="Arial"/>
                <w:b/>
                <w:bCs/>
                <w:color w:val="330072"/>
                <w:sz w:val="24"/>
                <w:szCs w:val="24"/>
              </w:rPr>
              <w:t>Date</w:t>
            </w:r>
          </w:p>
        </w:tc>
        <w:tc>
          <w:tcPr>
            <w:tcW w:w="7729" w:type="dxa"/>
          </w:tcPr>
          <w:p w:rsidRPr="00CA19DE" w:rsidR="00E2709D" w:rsidP="004D31E9" w:rsidRDefault="00E2709D">
            <w:pPr>
              <w:tabs>
                <w:tab w:val="left" w:pos="1134"/>
                <w:tab w:val="left" w:pos="4253"/>
              </w:tabs>
              <w:spacing w:after="0" w:line="240" w:lineRule="auto"/>
              <w:ind w:right="-20"/>
              <w:rPr>
                <w:rFonts w:ascii="Arial" w:hAnsi="Arial" w:eastAsia="Arial" w:cs="Arial"/>
                <w:sz w:val="24"/>
                <w:szCs w:val="24"/>
              </w:rPr>
            </w:pPr>
          </w:p>
        </w:tc>
      </w:tr>
    </w:tbl>
    <w:p w:rsidR="00E2709D" w:rsidRDefault="00E2709D">
      <w:pPr>
        <w:rPr>
          <w:sz w:val="2"/>
        </w:rPr>
      </w:pPr>
    </w:p>
    <w:p w:rsidR="00E2709D" w:rsidP="00E2709D" w:rsidRDefault="00E2709D">
      <w:pPr>
        <w:tabs>
          <w:tab w:val="left" w:pos="1134"/>
          <w:tab w:val="left" w:pos="4253"/>
        </w:tabs>
        <w:spacing w:before="72" w:after="0" w:line="271" w:lineRule="exact"/>
        <w:ind w:right="-20"/>
        <w:rPr>
          <w:rFonts w:ascii="Arial" w:hAnsi="Arial" w:eastAsia="Arial" w:cs="Arial"/>
          <w:sz w:val="24"/>
          <w:szCs w:val="24"/>
        </w:rPr>
      </w:pPr>
      <w:r>
        <w:rPr>
          <w:rFonts w:ascii="Arial" w:hAnsi="Arial" w:eastAsia="Arial" w:cs="Arial"/>
          <w:b/>
          <w:bCs/>
          <w:color w:val="231F20"/>
          <w:position w:val="-1"/>
          <w:sz w:val="24"/>
          <w:szCs w:val="24"/>
        </w:rPr>
        <w:t>NQSW to complete after receiving feedback from other professionals.</w:t>
      </w:r>
    </w:p>
    <w:p w:rsidRPr="00E2709D" w:rsidR="00E2709D" w:rsidRDefault="00E2709D">
      <w:pPr>
        <w:rPr>
          <w:sz w:val="2"/>
        </w:rPr>
      </w:pPr>
    </w:p>
    <w:tbl>
      <w:tblPr>
        <w:tblStyle w:val="TableGrid"/>
        <w:tblW w:w="0" w:type="auto"/>
        <w:tblBorders>
          <w:top w:val="single" w:color="330072" w:sz="4" w:space="0"/>
          <w:left w:val="single" w:color="330072" w:sz="4" w:space="0"/>
          <w:bottom w:val="single" w:color="330072" w:sz="4" w:space="0"/>
          <w:right w:val="single" w:color="330072" w:sz="4" w:space="0"/>
          <w:insideH w:val="single" w:color="330072" w:sz="4" w:space="0"/>
          <w:insideV w:val="single" w:color="330072" w:sz="4" w:space="0"/>
        </w:tblBorders>
        <w:tblLook w:val="04A0" w:firstRow="1" w:lastRow="0" w:firstColumn="1" w:lastColumn="0" w:noHBand="0" w:noVBand="1"/>
      </w:tblPr>
      <w:tblGrid>
        <w:gridCol w:w="10343"/>
      </w:tblGrid>
      <w:tr w:rsidR="00E2709D" w:rsidTr="00E31D46">
        <w:trPr>
          <w:tblHeader/>
        </w:trPr>
        <w:tc>
          <w:tcPr>
            <w:tcW w:w="10343" w:type="dxa"/>
          </w:tcPr>
          <w:p w:rsidR="00E2709D" w:rsidP="004D31E9" w:rsidRDefault="00E2709D">
            <w:r w:rsidRPr="00903639">
              <w:rPr>
                <w:rFonts w:ascii="Arial" w:hAnsi="Arial" w:eastAsia="Arial" w:cs="Arial"/>
                <w:b/>
                <w:bCs/>
                <w:color w:val="330072"/>
                <w:sz w:val="24"/>
                <w:szCs w:val="24"/>
              </w:rPr>
              <w:t>Reflections on practice</w:t>
            </w:r>
          </w:p>
        </w:tc>
      </w:tr>
      <w:tr w:rsidR="00E2709D" w:rsidTr="004D31E9">
        <w:tc>
          <w:tcPr>
            <w:tcW w:w="10343" w:type="dxa"/>
          </w:tcPr>
          <w:p w:rsidR="00E2709D" w:rsidP="004D31E9" w:rsidRDefault="00E2709D"/>
        </w:tc>
      </w:tr>
    </w:tbl>
    <w:p w:rsidRPr="00E2709D" w:rsidR="00E2709D" w:rsidRDefault="00E2709D">
      <w:pPr>
        <w:rPr>
          <w:sz w:val="2"/>
        </w:rPr>
      </w:pPr>
    </w:p>
    <w:tbl>
      <w:tblPr>
        <w:tblStyle w:val="TableGrid"/>
        <w:tblW w:w="0" w:type="auto"/>
        <w:tblBorders>
          <w:top w:val="single" w:color="330072" w:sz="4" w:space="0"/>
          <w:left w:val="single" w:color="330072" w:sz="4" w:space="0"/>
          <w:bottom w:val="single" w:color="330072" w:sz="4" w:space="0"/>
          <w:right w:val="single" w:color="330072" w:sz="4" w:space="0"/>
          <w:insideH w:val="single" w:color="330072" w:sz="4" w:space="0"/>
          <w:insideV w:val="single" w:color="330072" w:sz="4" w:space="0"/>
        </w:tblBorders>
        <w:tblLook w:val="04A0" w:firstRow="1" w:lastRow="0" w:firstColumn="1" w:lastColumn="0" w:noHBand="0" w:noVBand="1"/>
      </w:tblPr>
      <w:tblGrid>
        <w:gridCol w:w="10343"/>
      </w:tblGrid>
      <w:tr w:rsidR="00E2709D" w:rsidTr="00E31D46">
        <w:trPr>
          <w:tblHeader/>
        </w:trPr>
        <w:tc>
          <w:tcPr>
            <w:tcW w:w="10343" w:type="dxa"/>
          </w:tcPr>
          <w:p w:rsidR="00E2709D" w:rsidP="004D31E9" w:rsidRDefault="00E2709D">
            <w:r w:rsidRPr="00903639">
              <w:rPr>
                <w:rFonts w:ascii="Arial" w:hAnsi="Arial" w:eastAsia="Arial" w:cs="Arial"/>
                <w:b/>
                <w:bCs/>
                <w:color w:val="330072"/>
                <w:sz w:val="24"/>
                <w:szCs w:val="24"/>
              </w:rPr>
              <w:t>Critical reflection and professional development  bearing in mind the Knowledge and Skills Statement (Adults) 2015, capability level and the PCF have you identified any specific areas for further development?  How do you intend to address these?  What support do you need?</w:t>
            </w:r>
          </w:p>
        </w:tc>
      </w:tr>
      <w:tr w:rsidR="00E2709D" w:rsidTr="004D31E9">
        <w:tc>
          <w:tcPr>
            <w:tcW w:w="10343" w:type="dxa"/>
          </w:tcPr>
          <w:p w:rsidR="00E2709D" w:rsidP="004D31E9" w:rsidRDefault="00E2709D">
            <w:bookmarkStart w:name="_GoBack" w:id="0"/>
            <w:bookmarkEnd w:id="0"/>
          </w:p>
        </w:tc>
      </w:tr>
    </w:tbl>
    <w:p w:rsidRPr="00E2709D" w:rsidR="00E2709D" w:rsidRDefault="00E2709D">
      <w:pPr>
        <w:rPr>
          <w:sz w:val="2"/>
        </w:rPr>
      </w:pPr>
    </w:p>
    <w:tbl>
      <w:tblPr>
        <w:tblW w:w="10328" w:type="dxa"/>
        <w:tblInd w:w="10" w:type="dxa"/>
        <w:tblBorders>
          <w:top w:val="single" w:color="330072" w:sz="8" w:space="0"/>
          <w:left w:val="single" w:color="330072" w:sz="8" w:space="0"/>
          <w:bottom w:val="single" w:color="330072" w:sz="8" w:space="0"/>
          <w:right w:val="single" w:color="330072" w:sz="8" w:space="0"/>
          <w:insideH w:val="single" w:color="330072" w:sz="8" w:space="0"/>
          <w:insideV w:val="single" w:color="330072" w:sz="8" w:space="0"/>
        </w:tblBorders>
        <w:tblLayout w:type="fixed"/>
        <w:tblCellMar>
          <w:top w:w="57" w:type="dxa"/>
          <w:left w:w="57" w:type="dxa"/>
          <w:bottom w:w="57" w:type="dxa"/>
          <w:right w:w="170" w:type="dxa"/>
        </w:tblCellMar>
        <w:tblLook w:val="01E0" w:firstRow="1" w:lastRow="1" w:firstColumn="1" w:lastColumn="1" w:noHBand="0" w:noVBand="0"/>
      </w:tblPr>
      <w:tblGrid>
        <w:gridCol w:w="2599"/>
        <w:gridCol w:w="7729"/>
      </w:tblGrid>
      <w:tr w:rsidRPr="007A64CA" w:rsidR="00E2709D" w:rsidTr="00E2709D">
        <w:trPr>
          <w:trHeight w:val="135"/>
        </w:trPr>
        <w:tc>
          <w:tcPr>
            <w:tcW w:w="2599" w:type="dxa"/>
          </w:tcPr>
          <w:p w:rsidRPr="00903639" w:rsidR="00E2709D" w:rsidP="004D31E9" w:rsidRDefault="00E2709D">
            <w:pPr>
              <w:tabs>
                <w:tab w:val="left" w:pos="2400"/>
                <w:tab w:val="left" w:pos="2542"/>
                <w:tab w:val="left" w:pos="4253"/>
              </w:tabs>
              <w:spacing w:after="0" w:line="240" w:lineRule="auto"/>
              <w:ind w:right="-20"/>
              <w:rPr>
                <w:rFonts w:ascii="Arial" w:hAnsi="Arial" w:eastAsia="Arial" w:cs="Arial"/>
                <w:color w:val="330072"/>
                <w:sz w:val="24"/>
                <w:szCs w:val="24"/>
              </w:rPr>
            </w:pPr>
            <w:r w:rsidRPr="00903639">
              <w:rPr>
                <w:rFonts w:ascii="Arial" w:hAnsi="Arial" w:eastAsia="Arial" w:cs="Arial"/>
                <w:b/>
                <w:bCs/>
                <w:color w:val="330072"/>
                <w:sz w:val="24"/>
                <w:szCs w:val="24"/>
              </w:rPr>
              <w:t>NQSW’s signature</w:t>
            </w:r>
          </w:p>
        </w:tc>
        <w:tc>
          <w:tcPr>
            <w:tcW w:w="7729" w:type="dxa"/>
          </w:tcPr>
          <w:p w:rsidRPr="00CA19DE" w:rsidR="00E2709D" w:rsidP="004D31E9" w:rsidRDefault="00E2709D">
            <w:pPr>
              <w:tabs>
                <w:tab w:val="left" w:pos="1134"/>
                <w:tab w:val="left" w:pos="4253"/>
              </w:tabs>
              <w:spacing w:after="0" w:line="240" w:lineRule="auto"/>
              <w:ind w:right="-20"/>
              <w:rPr>
                <w:rFonts w:ascii="Arial" w:hAnsi="Arial" w:eastAsia="Arial" w:cs="Arial"/>
                <w:sz w:val="24"/>
                <w:szCs w:val="24"/>
              </w:rPr>
            </w:pPr>
          </w:p>
        </w:tc>
      </w:tr>
      <w:tr w:rsidRPr="007A64CA" w:rsidR="00E2709D" w:rsidTr="00E2709D">
        <w:trPr>
          <w:trHeight w:val="135"/>
        </w:trPr>
        <w:tc>
          <w:tcPr>
            <w:tcW w:w="2599" w:type="dxa"/>
          </w:tcPr>
          <w:p w:rsidRPr="00903639" w:rsidR="00E2709D" w:rsidP="004D31E9" w:rsidRDefault="00E2709D">
            <w:pPr>
              <w:tabs>
                <w:tab w:val="left" w:pos="2542"/>
                <w:tab w:val="left" w:pos="4253"/>
              </w:tabs>
              <w:spacing w:after="0" w:line="240" w:lineRule="auto"/>
              <w:ind w:right="-20"/>
              <w:rPr>
                <w:rFonts w:ascii="Arial" w:hAnsi="Arial" w:eastAsia="Arial" w:cs="Arial"/>
                <w:color w:val="330072"/>
                <w:sz w:val="24"/>
                <w:szCs w:val="24"/>
              </w:rPr>
            </w:pPr>
            <w:r w:rsidRPr="00903639">
              <w:rPr>
                <w:rFonts w:ascii="Arial" w:hAnsi="Arial" w:eastAsia="Arial" w:cs="Arial"/>
                <w:b/>
                <w:bCs/>
                <w:color w:val="330072"/>
                <w:sz w:val="24"/>
                <w:szCs w:val="24"/>
              </w:rPr>
              <w:t>Date</w:t>
            </w:r>
          </w:p>
        </w:tc>
        <w:tc>
          <w:tcPr>
            <w:tcW w:w="7729" w:type="dxa"/>
          </w:tcPr>
          <w:p w:rsidRPr="007A64CA" w:rsidR="00E2709D" w:rsidP="004D31E9" w:rsidRDefault="00E2709D">
            <w:pPr>
              <w:pStyle w:val="NoSpacing"/>
              <w:rPr>
                <w:rFonts w:ascii="Arial" w:hAnsi="Arial" w:cs="Arial"/>
                <w:sz w:val="24"/>
              </w:rPr>
            </w:pPr>
          </w:p>
        </w:tc>
      </w:tr>
    </w:tbl>
    <w:p w:rsidR="00E2709D" w:rsidRDefault="00E2709D"/>
    <w:sectPr w:rsidR="00E2709D" w:rsidSect="00E2709D">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709D" w:rsidRDefault="00E2709D" w:rsidP="00E2709D">
      <w:pPr>
        <w:spacing w:after="0" w:line="240" w:lineRule="auto"/>
      </w:pPr>
      <w:r>
        <w:separator/>
      </w:r>
    </w:p>
  </w:endnote>
  <w:endnote w:type="continuationSeparator" w:id="0">
    <w:p w:rsidR="00E2709D" w:rsidRDefault="00E2709D" w:rsidP="00E27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09D" w:rsidRPr="00E2709D" w:rsidRDefault="00E2709D">
    <w:pPr>
      <w:pStyle w:val="Footer"/>
      <w:rPr>
        <w:rFonts w:ascii="Arial" w:hAnsi="Arial" w:cs="Arial"/>
        <w:b/>
      </w:rPr>
    </w:pPr>
    <w:r w:rsidRPr="009866C0">
      <w:rPr>
        <w:rFonts w:ascii="Arial" w:hAnsi="Arial" w:cs="Arial"/>
        <w:b/>
      </w:rPr>
      <w:t>This document has been produced by Skills for Care and should not be altered</w:t>
    </w:r>
    <w:r>
      <w:rPr>
        <w:rFonts w:ascii="Arial" w:hAnsi="Arial" w:cs="Arial"/>
        <w:b/>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709D" w:rsidRDefault="00E2709D" w:rsidP="00E2709D">
      <w:pPr>
        <w:spacing w:after="0" w:line="240" w:lineRule="auto"/>
      </w:pPr>
      <w:r>
        <w:separator/>
      </w:r>
    </w:p>
  </w:footnote>
  <w:footnote w:type="continuationSeparator" w:id="0">
    <w:p w:rsidR="00E2709D" w:rsidRDefault="00E2709D" w:rsidP="00E270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302250"/>
    <w:multiLevelType w:val="hybridMultilevel"/>
    <w:tmpl w:val="0EB804E2"/>
    <w:lvl w:ilvl="0" w:tplc="BB5C4708">
      <w:start w:val="1"/>
      <w:numFmt w:val="bullet"/>
      <w:lvlText w:val=""/>
      <w:lvlJc w:val="left"/>
      <w:pPr>
        <w:ind w:left="720" w:hanging="360"/>
      </w:pPr>
      <w:rPr>
        <w:rFonts w:ascii="Wingdings" w:hAnsi="Wingdings" w:hint="default"/>
        <w:color w:val="3300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09D"/>
    <w:rsid w:val="001420DC"/>
    <w:rsid w:val="003E099B"/>
    <w:rsid w:val="00962E58"/>
    <w:rsid w:val="00C326F8"/>
    <w:rsid w:val="00E2709D"/>
    <w:rsid w:val="00E31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FB944C-28C0-47E6-B54B-A3DAEEAFC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709D"/>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70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2709D"/>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E270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709D"/>
    <w:rPr>
      <w:rFonts w:ascii="Calibri" w:eastAsia="Calibri" w:hAnsi="Calibri" w:cs="Times New Roman"/>
    </w:rPr>
  </w:style>
  <w:style w:type="paragraph" w:styleId="Footer">
    <w:name w:val="footer"/>
    <w:basedOn w:val="Normal"/>
    <w:link w:val="FooterChar"/>
    <w:uiPriority w:val="99"/>
    <w:unhideWhenUsed/>
    <w:rsid w:val="00E270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709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193</Words>
  <Characters>1101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Skills for Care</Company>
  <LinksUpToDate>false</LinksUpToDate>
  <CharactersWithSpaces>1292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Evidence template number 3A OP</dc:title>
  <dc:subject>
  </dc:subject>
  <dc:creator>Naomi Browne</dc:creator>
  <cp:keywords>
  </cp:keywords>
  <dc:description>
  </dc:description>
  <cp:lastModifiedBy>Jo Steele</cp:lastModifiedBy>
  <cp:revision>4</cp:revision>
  <dcterms:created xsi:type="dcterms:W3CDTF">2017-08-01T10:45:00Z</dcterms:created>
  <dcterms:modified xsi:type="dcterms:W3CDTF">2021-12-22T08:29:57Z</dcterms:modified>
</cp:coreProperties>
</file>