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5477AF" w:rsidP="009579B3" w:rsidRDefault="005477AF" w14:paraId="7C858B58" w14:textId="77777777">
      <w:pPr>
        <w:pStyle w:val="Heading1"/>
        <w:rPr>
          <w:color w:val="A6A6A6" w:themeColor="background1" w:themeShade="A6"/>
          <w:sz w:val="28"/>
          <w:szCs w:val="28"/>
        </w:rPr>
      </w:pPr>
      <w:r w:rsidRPr="005477AF">
        <w:rPr>
          <w:color w:val="A6A6A6" w:themeColor="background1" w:themeShade="A6"/>
          <w:sz w:val="28"/>
          <w:szCs w:val="28"/>
        </w:rPr>
        <w:t xml:space="preserve">Activity sheet two: </w:t>
      </w:r>
      <w:proofErr w:type="gramStart"/>
      <w:r w:rsidRPr="005477AF">
        <w:rPr>
          <w:color w:val="A6A6A6" w:themeColor="background1" w:themeShade="A6"/>
          <w:sz w:val="28"/>
          <w:szCs w:val="28"/>
        </w:rPr>
        <w:t>SAY</w:t>
      </w:r>
      <w:proofErr w:type="gramEnd"/>
      <w:r w:rsidRPr="005477AF">
        <w:rPr>
          <w:color w:val="A6A6A6" w:themeColor="background1" w:themeShade="A6"/>
          <w:sz w:val="28"/>
          <w:szCs w:val="28"/>
        </w:rPr>
        <w:t xml:space="preserve"> </w:t>
      </w:r>
    </w:p>
    <w:p w:rsidR="00C90DCB" w:rsidP="009579B3" w:rsidRDefault="00C90DCB" w14:paraId="6AA05DFF" w14:textId="1FE987A9">
      <w:pPr>
        <w:pStyle w:val="Heading1"/>
      </w:pPr>
      <w:r>
        <w:t xml:space="preserve">Activity </w:t>
      </w:r>
      <w:r w:rsidR="006F48CE">
        <w:t>2</w:t>
      </w:r>
      <w:r>
        <w:t xml:space="preserve"> </w:t>
      </w:r>
      <w:r w:rsidR="0034181E">
        <w:t>-</w:t>
      </w:r>
      <w:r>
        <w:t xml:space="preserve"> </w:t>
      </w:r>
      <w:r w:rsidRPr="006F48CE" w:rsidR="006F48CE">
        <w:rPr>
          <w:bCs/>
        </w:rPr>
        <w:t>Our Vision for the future</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278C33B6" wp14:anchorId="732208D7">
                <wp:simplePos x="0" y="0"/>
                <wp:positionH relativeFrom="column">
                  <wp:posOffset>2540</wp:posOffset>
                </wp:positionH>
                <wp:positionV relativeFrom="paragraph">
                  <wp:posOffset>186055</wp:posOffset>
                </wp:positionV>
                <wp:extent cx="6454140" cy="699770"/>
                <wp:effectExtent l="0" t="0" r="10160" b="1143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699770"/>
                        </a:xfrm>
                        <a:prstGeom prst="rect">
                          <a:avLst/>
                        </a:prstGeom>
                        <a:solidFill>
                          <a:srgbClr val="CACACA">
                            <a:alpha val="30196"/>
                          </a:srgbClr>
                        </a:solidFill>
                        <a:ln w="6350">
                          <a:solidFill>
                            <a:srgbClr val="005EB8"/>
                          </a:solidFill>
                        </a:ln>
                      </wps:spPr>
                      <wps:txbx>
                        <w:txbxContent>
                          <w:p w:rsidRPr="005477AF" w:rsidR="00C90DCB" w:rsidP="00C90DCB" w:rsidRDefault="005477AF" w14:paraId="2E7B4A81" w14:textId="5D789B16">
                            <w:pPr>
                              <w:rPr>
                                <w:rFonts w:ascii="Arial" w:hAnsi="Arial" w:cs="HelveticaNeueLT Std"/>
                                <w:color w:val="000000"/>
                                <w:kern w:val="0"/>
                              </w:rPr>
                            </w:pPr>
                            <w:r w:rsidRPr="005477AF">
                              <w:rPr>
                                <w:rFonts w:ascii="Arial" w:hAnsi="Arial" w:cs="HelveticaNeueLT Std"/>
                                <w:color w:val="000000"/>
                                <w:kern w:val="0"/>
                              </w:rPr>
                              <w:t>Use these activities to analyse how effectively you have developed your workplace vision and values, and to plan what you need to do to make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5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DbSSAIAAKEEAAAOAAAAZHJzL2Uyb0RvYy54bWysVN9vGjEMfp+0/yHK+7iD8qMgjorSMU2q&#13;&#10;2krt1OeQy3En5eLMCdyxv35ODgrqupdpQgp27Hy2P9s3v2lrzfYKXQUm4/1eypkyEvLKbDP+42X9&#13;&#10;5Zoz54XJhQajMn5Qjt8sPn+aN3amBlCCzhUyAjFu1tiMl97bWZI4WapauB5YZchYANbCk4rbJEfR&#13;&#10;EHqtk0GajpMGMLcIUjlHt3edkS8iflEo6R+LwinPdMYpNx9PjOcmnMliLmZbFLas5DEN8Q9Z1KIy&#13;&#10;FPQN6k54wXZY/QFVVxLBQeF7EuoEiqKSKtZA1fTTd9U8l8KqWAuR4+wbTe7/wcqH/bN9QubbW2ip&#13;&#10;gYGQxrqZo8tQT1tgHf4pU0Z2ovDwRptqPZN0OR6Ohv0hmSTZxtPpZBJ5Tc6vLTr/TUHNgpBxpLZE&#13;&#10;tsT+3nmKSK4nlxDMga7ydaV1VHC7WWlke0EtXC3Dr3urbSm626u0Px2HzAnHde6dfImjDWsovatR&#13;&#10;Gp//PUaajr7eXp/gzhAErg3hnukJkm837ZGzDeQHohKhmzJn5bqieu+F808CaayIIloV/0hHoYGy&#13;&#10;gaPEWQn466P74E/dJitnDY1pxt3PnUDFmf5uaA6m/WFg3kdlOJoMSMFLy+bSYnb1CojGPi2llVEM&#13;&#10;/l6fxAKhfqWNWoaoZBJGUuyMS48nZeW79aGdlGq5jG40y1b4e/NsZQAPbQv9fGlfBdpj0z2NywOc&#13;&#10;RlrM3vW+8w0vDSx3HooqDkaguOP1yDztQeztcWfDol3q0ev8ZVn8BgAA//8DAFBLAwQUAAYACAAA&#13;&#10;ACEADGVFfuEAAAANAQAADwAAAGRycy9kb3ducmV2LnhtbEyPQU/DMAyF70j8h8hI3Fi6DSbaNZ3Q&#13;&#10;oLszNiFuWeO1FY1TNWnX8uvxTnCxbD37+X3pZrSNGLDztSMF81kEAqlwpqZSweEjf3gG4YMmoxtH&#13;&#10;qGBCD5vs9ibViXEXesdhH0rBJuQTraAKoU2k9EWFVvuZa5FYO7vO6sBjV0rT6Qub20Yuomglra6J&#13;&#10;P1S6xW2Fxfe+twrird8VQ6D+ePjZvZ3zr+mYf05K3d+Nr2suL2sQAcfwdwFXBs4PGQc7uZ6MF42C&#13;&#10;R95TsIiXIK5qNF8xzom7ZfwEMkvlf4rsFwAA//8DAFBLAQItABQABgAIAAAAIQC2gziS/gAAAOEB&#13;&#10;AAATAAAAAAAAAAAAAAAAAAAAAABbQ29udGVudF9UeXBlc10ueG1sUEsBAi0AFAAGAAgAAAAhADj9&#13;&#10;If/WAAAAlAEAAAsAAAAAAAAAAAAAAAAALwEAAF9yZWxzLy5yZWxzUEsBAi0AFAAGAAgAAAAhAIq0&#13;&#10;NtJIAgAAoQQAAA4AAAAAAAAAAAAAAAAALgIAAGRycy9lMm9Eb2MueG1sUEsBAi0AFAAGAAgAAAAh&#13;&#10;AAxlRX7hAAAADQEAAA8AAAAAAAAAAAAAAAAAogQAAGRycy9kb3ducmV2LnhtbFBLBQYAAAAABAAE&#13;&#10;APMAAACwBQAAAAA=&#13;&#10;">
                <v:fill opacity="19789f"/>
                <v:textbox>
                  <w:txbxContent>
                    <w:p w:rsidRPr="005477AF" w:rsidR="00C90DCB" w:rsidP="00C90DCB" w:rsidRDefault="005477AF" w14:paraId="2E7B4A81" w14:textId="5D789B16">
                      <w:pPr>
                        <w:rPr>
                          <w:rFonts w:ascii="Arial" w:hAnsi="Arial" w:cs="HelveticaNeueLT Std"/>
                          <w:color w:val="000000"/>
                          <w:kern w:val="0"/>
                        </w:rPr>
                      </w:pPr>
                      <w:r w:rsidRPr="005477AF">
                        <w:rPr>
                          <w:rFonts w:ascii="Arial" w:hAnsi="Arial" w:cs="HelveticaNeueLT Std"/>
                          <w:color w:val="000000"/>
                          <w:kern w:val="0"/>
                        </w:rPr>
                        <w:t>Use these activities to analyse how effectively you have developed your workplace vision and values, and to plan what you need to do to make improvements.</w:t>
                      </w:r>
                    </w:p>
                  </w:txbxContent>
                </v:textbox>
                <w10:wrap type="square"/>
              </v:shape>
            </w:pict>
          </mc:Fallback>
        </mc:AlternateContent>
      </w:r>
    </w:p>
    <w:p w:rsidRPr="000467B8" w:rsidR="00C90DCB" w:rsidP="00C90DCB" w:rsidRDefault="00C90DCB" w14:paraId="5AE6FDB8" w14:textId="0E1EA497"/>
    <w:p w:rsidRPr="006F48CE" w:rsidR="006F48CE" w:rsidP="006F48CE" w:rsidRDefault="006F48CE" w14:paraId="61AA121D" w14:textId="604D6F43">
      <w:pPr>
        <w:pStyle w:val="Paragraph"/>
      </w:pPr>
      <w:r w:rsidR="006F48CE">
        <w:rPr/>
        <w:t>At a staff meeting, use the following activity to engage with</w:t>
      </w:r>
      <w:r w:rsidR="006F48CE">
        <w:rPr/>
        <w:t xml:space="preserve"> and include staff in creating a vision for the future of your service:</w:t>
      </w:r>
    </w:p>
    <w:p w:rsidRPr="006F48CE" w:rsidR="006F48CE" w:rsidP="006F48CE" w:rsidRDefault="006F48CE" w14:paraId="5485C969" w14:textId="77777777">
      <w:pPr>
        <w:pStyle w:val="Paragraph"/>
      </w:pPr>
    </w:p>
    <w:p w:rsidR="006F48CE" w:rsidP="006F48CE" w:rsidRDefault="006F48CE" w14:paraId="184FF4B4" w14:textId="0337415D">
      <w:pPr>
        <w:pStyle w:val="Paragraph"/>
        <w:spacing w:after="120"/>
      </w:pPr>
      <w:r w:rsidR="006F48CE">
        <w:rPr/>
        <w:t>Imagine we are meeting 5 years from now</w:t>
      </w:r>
      <w:r w:rsidR="1CAB9C24">
        <w:rPr/>
        <w:t>,</w:t>
      </w:r>
      <w:r w:rsidR="006F48CE">
        <w:rPr/>
        <w:t xml:space="preserve"> and we have become an even more effective and positive workplace that delivers great outcomes for those we </w:t>
      </w:r>
      <w:r w:rsidR="006F48CE">
        <w:rPr/>
        <w:t>provide</w:t>
      </w:r>
      <w:r w:rsidR="006F48CE">
        <w:rPr/>
        <w:t xml:space="preserve"> care and support to:</w:t>
      </w:r>
    </w:p>
    <w:p w:rsidRPr="006F48CE" w:rsidR="006F48CE" w:rsidP="006F48CE" w:rsidRDefault="006F48CE" w14:paraId="5F6BD8A5" w14:textId="27F4C818">
      <w:pPr>
        <w:pStyle w:val="Bullets"/>
        <w:rPr/>
      </w:pPr>
      <w:r w:rsidR="37E58DF3">
        <w:rPr/>
        <w:t>w</w:t>
      </w:r>
      <w:r w:rsidR="006F48CE">
        <w:rPr/>
        <w:t>hat would our service look and feel like?</w:t>
      </w:r>
    </w:p>
    <w:p w:rsidRPr="006F48CE" w:rsidR="006F48CE" w:rsidP="006F48CE" w:rsidRDefault="006F48CE" w14:paraId="1E608523" w14:textId="0CF21BD5">
      <w:pPr>
        <w:pStyle w:val="Bullets"/>
        <w:rPr/>
      </w:pPr>
      <w:r w:rsidR="7F6A6F3F">
        <w:rPr/>
        <w:t>w</w:t>
      </w:r>
      <w:r w:rsidR="006F48CE">
        <w:rPr/>
        <w:t xml:space="preserve">ho would we be </w:t>
      </w:r>
      <w:r w:rsidR="006F48CE">
        <w:rPr/>
        <w:t>providing</w:t>
      </w:r>
      <w:r w:rsidR="006F48CE">
        <w:rPr/>
        <w:t xml:space="preserve"> care and support to and what needs would we be meeting?</w:t>
      </w:r>
    </w:p>
    <w:p w:rsidRPr="006F48CE" w:rsidR="006F48CE" w:rsidP="006F48CE" w:rsidRDefault="006F48CE" w14:paraId="501B1F79" w14:textId="454F8AF5">
      <w:pPr>
        <w:pStyle w:val="Bullets"/>
        <w:rPr/>
      </w:pPr>
      <w:r w:rsidR="22B0A32D">
        <w:rPr/>
        <w:t>h</w:t>
      </w:r>
      <w:r w:rsidR="006F48CE">
        <w:rPr/>
        <w:t xml:space="preserve">ow would things be different than they are now? </w:t>
      </w:r>
    </w:p>
    <w:p w:rsidRPr="006F48CE" w:rsidR="006F48CE" w:rsidP="006F48CE" w:rsidRDefault="006F48CE" w14:paraId="016A21A5" w14:textId="2F1E17EC">
      <w:pPr>
        <w:pStyle w:val="Bullets"/>
        <w:rPr/>
      </w:pPr>
      <w:r w:rsidR="45517532">
        <w:rPr/>
        <w:t>h</w:t>
      </w:r>
      <w:r w:rsidR="006F48CE">
        <w:rPr/>
        <w:t xml:space="preserve">ow would we know we were successful, effective and our workplace culture was positive? </w:t>
      </w:r>
    </w:p>
    <w:p w:rsidRPr="006F48CE" w:rsidR="006F48CE" w:rsidP="006F48CE" w:rsidRDefault="006F48CE" w14:paraId="5F99702F" w14:textId="77777777">
      <w:pPr>
        <w:pStyle w:val="Paragraph"/>
      </w:pPr>
    </w:p>
    <w:p w:rsidRPr="006F48CE" w:rsidR="006F48CE" w:rsidP="006F48CE" w:rsidRDefault="006F48CE" w14:paraId="1C71B297" w14:textId="77777777">
      <w:pPr>
        <w:pStyle w:val="Paragraph"/>
      </w:pPr>
      <w:r w:rsidRPr="006F48CE">
        <w:t>Use these conversations to develop a shared vision for the next 5 years and think about what your strategy and objectives need to be for achieving this vision.</w:t>
      </w:r>
    </w:p>
    <w:p w:rsidRPr="006F48CE" w:rsidR="006F48CE" w:rsidP="006F48CE" w:rsidRDefault="006F48CE" w14:paraId="50DCFEEE" w14:textId="77777777">
      <w:pPr>
        <w:pStyle w:val="Paragraph"/>
      </w:pPr>
    </w:p>
    <w:p w:rsidRPr="006F48CE" w:rsidR="006F48CE" w:rsidP="006F48CE" w:rsidRDefault="006F48CE" w14:paraId="492CD384" w14:textId="2A0B55FF">
      <w:pPr>
        <w:pStyle w:val="Paragraph"/>
      </w:pPr>
      <w:r w:rsidR="006F48CE">
        <w:rPr/>
        <w:t xml:space="preserve">For </w:t>
      </w:r>
      <w:r w:rsidR="358BDEAE">
        <w:rPr/>
        <w:t>i</w:t>
      </w:r>
      <w:r w:rsidR="006F48CE">
        <w:rPr/>
        <w:t xml:space="preserve">ndividual </w:t>
      </w:r>
      <w:r w:rsidR="0C9173E6">
        <w:rPr/>
        <w:t>e</w:t>
      </w:r>
      <w:r w:rsidR="006F48CE">
        <w:rPr/>
        <w:t>mployers</w:t>
      </w:r>
      <w:r w:rsidR="269443F3">
        <w:rPr/>
        <w:t>,</w:t>
      </w:r>
      <w:r w:rsidR="006F48CE">
        <w:rPr/>
        <w:t xml:space="preserve"> you could do this activity with your family or existing PA’s, thinking about the vision you have for the workplace culture you want to create for you and your PAs over the next 5 years as your needs and situation changes.</w:t>
      </w:r>
    </w:p>
    <w:p w:rsidRPr="000467B8" w:rsidR="009579B3" w:rsidP="00A62A95" w:rsidRDefault="009579B3" w14:paraId="77B7C1ED" w14:textId="6F7C301A">
      <w:pPr>
        <w:pStyle w:val="Paragraph"/>
      </w:pPr>
    </w:p>
    <w:sectPr w:rsidRPr="000467B8" w:rsidR="009579B3" w:rsidSect="00011517">
      <w:headerReference w:type="default" r:id="rId8"/>
      <w:footerReference w:type="default" r:id="rId9"/>
      <w:headerReference w:type="first" r:id="rId10"/>
      <w:pgSz w:w="11906" w:h="16838" w:orient="portrait"/>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91D" w:rsidP="00F05B05" w:rsidRDefault="0037191D" w14:paraId="253BADE4" w14:textId="77777777">
      <w:r>
        <w:separator/>
      </w:r>
    </w:p>
  </w:endnote>
  <w:endnote w:type="continuationSeparator" w:id="0">
    <w:p w:rsidR="0037191D" w:rsidP="00F05B05" w:rsidRDefault="0037191D" w14:paraId="4E47F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B3" w:rsidP="009579B3" w:rsidRDefault="009579B3" w14:paraId="42B7F0BF" w14:textId="77777777">
    <w:pPr>
      <w:pStyle w:val="Footer"/>
      <w:rPr>
        <w:b/>
      </w:rPr>
    </w:pPr>
  </w:p>
  <w:p w:rsidRPr="009579B3" w:rsidR="009579B3" w:rsidRDefault="009579B3" w14:paraId="265816ED" w14:textId="5AFE5DB2">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5477AF">
      <w:rPr>
        <w:rFonts w:ascii="Arial" w:hAnsi="Arial" w:cs="Arial"/>
        <w:b/>
        <w:color w:val="606060"/>
        <w:sz w:val="20"/>
        <w:szCs w:val="20"/>
      </w:rPr>
      <w:t>two</w:t>
    </w:r>
    <w:r w:rsidRPr="009579B3">
      <w:rPr>
        <w:rFonts w:ascii="Arial" w:hAnsi="Arial" w:cs="Arial"/>
        <w:b/>
        <w:color w:val="606060"/>
        <w:sz w:val="20"/>
        <w:szCs w:val="20"/>
      </w:rPr>
      <w:t xml:space="preserve">: </w:t>
    </w:r>
    <w:proofErr w:type="gramStart"/>
    <w:r w:rsidR="005477AF">
      <w:rPr>
        <w:rFonts w:ascii="Arial" w:hAnsi="Arial" w:cs="Arial"/>
        <w:bCs/>
        <w:color w:val="606060"/>
        <w:sz w:val="20"/>
        <w:szCs w:val="20"/>
      </w:rPr>
      <w:t>Say</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91D" w:rsidP="00F05B05" w:rsidRDefault="0037191D" w14:paraId="2B70F63F" w14:textId="77777777">
      <w:r>
        <w:separator/>
      </w:r>
    </w:p>
  </w:footnote>
  <w:footnote w:type="continuationSeparator" w:id="0">
    <w:p w:rsidR="0037191D" w:rsidP="00F05B05" w:rsidRDefault="0037191D" w14:paraId="4B2569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579B3" w:rsidR="00F05B05" w:rsidRDefault="009579B3" w14:paraId="2113BBBC" w14:textId="7A900DCA">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Oubyo3fAAAACwEAAA8AAABk&#13;&#10;cnMvZG93bnJldi54bWxMT8tOwzAQvCPxD9YicaMODQ+TxqkqCqKCCwQOHLe2sSPidRS7bfh7jDjA&#13;&#10;ZaXdmZ1HvZx8z/ZmjF0gCeezApghFXRHVsLb6/2ZABYTksY+kJHwZSIsm+OjGisdDvRi9m2yLItQ&#13;&#10;rFCCS2moOI/KGY9xFgZDGfsIo8eU19FyPeIhi/uez4viinvsKDs4HMytM+qz3XkJz2hv3N1TK8r3&#13;&#10;tRKrafOgHm0p5enJtF7ksVoAS2ZKfx/w0yHnhyYH24Yd6ch6CZeZJ6G8uAaW0VKIObDt74E3Nf/f&#13;&#10;ofkGAAD//wMAUEsBAi0AFAAGAAgAAAAhALaDOJL+AAAA4QEAABMAAAAAAAAAAAAAAAAAAAAAAFtD&#13;&#10;b250ZW50X1R5cGVzXS54bWxQSwECLQAUAAYACAAAACEAOP0h/9YAAACUAQAACwAAAAAAAAAAAAAA&#13;&#10;AAAvAQAAX3JlbHMvLnJlbHNQSwECLQAUAAYACAAAACEA9AQoJcIBAADfAwAADgAAAAAAAAAAAAAA&#13;&#10;AAAuAgAAZHJzL2Uyb0RvYy54bWxQSwECLQAUAAYACAAAACEA65vKjd8AAAALAQAADwAAAAAAAAAA&#13;&#10;AAAAAAAcBAAAZHJzL2Rvd25yZXYueG1sUEsFBgAAAAAEAAQA8wAAACgFAAAAAA==&#13;&#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A2F24" w:rsidRDefault="008A2F24" w14:paraId="5DC30D14" w14:textId="620F28FB">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86FCF9">
              <v:stroke joinstyle="miter"/>
              <v:path gradientshapeok="t" o:connecttype="rect"/>
            </v:shapetype>
            <v:shape id="Text Box 1"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f1JLQIAAFQEAAAOAAAAZHJzL2Uyb0RvYy54bWysVEtv2zAMvg/YfxB0X+xkaZYGcYosRYYB&#13;&#10;RVsgLXpWZDk2IIuaxMTOfv0o2Xms22nYRSZFio/vIz2/a2vNDsr5CkzGh4OUM2Uk5JXZZfz1Zf1p&#13;&#10;yplHYXKhwaiMH5Xnd4uPH+aNnakRlKBz5RgFMX7W2IyXiHaWJF6WqhZ+AFYZMhbgaoGkul2SO9FQ&#13;&#10;9FonozSdJA243DqQynu6ve+MfBHjF4WS+FQUXiHTGafaMJ4unttwJou5mO2csGUl+zLEP1RRi8pQ&#13;&#10;0nOoe4GC7V31R6i6kg48FDiQUCdQFJVUsQfqZpi+62ZTCqtiLwSOt2eY/P8LKx8PG/vsGLZfoSUC&#13;&#10;AyCN9TNPl6GftnB1+FKljOwE4fEMm2qRSbocp5PbdEomSbbpaJqOI67J5bV1Hr8pqFkQMu6IloiW&#13;&#10;ODx4pIzkenIJyTzoKl9XWkcljIJaaccOgkjUGGukF795acOajE8+36QxsIHwvIusDSW49BQkbLdt&#13;&#10;3+gW8iP176AbDW/luqIiH4THZ+FoFqgvmm98oqPQQEmglzgrwf38233wJ4rIyllDs5Vx/2MvnOJM&#13;&#10;fzdE3u1wTBAxjMr45suIFHdt2V5bzL5eAXU+pE2yMorBH/VJLBzUb7QGy5CVTMJIyp1xPIkr7Cae&#13;&#10;1kiq5TI60fhZgQ9mY2UIHZAOFLy0b8LZnickhh/hNIVi9o6uzje8NLDcIxRV5DIA3KHa406jGynu&#13;&#10;1yzsxrUevS4/g8UvAAAA//8DAFBLAwQUAAYACAAAACEANh7TCOIAAAAOAQAADwAAAGRycy9kb3du&#13;&#10;cmV2LnhtbExPS0+DQBC+m/gfNmPixbRLIVJDWRrjM+nN4iPetuwIRHaWsFvAf+/0pJfJTL5vvke+&#13;&#10;nW0nRhx860jBahmBQKqcaalW8Fo+Lm5A+KDJ6M4RKvhBD9vi/CzXmXETveC4D7VgEfKZVtCE0GdS&#13;&#10;+qpBq/3S9UiMfbnB6sDnUEsz6InFbSfjKEql1S2xQ6N7vGuw+t4frYLPq/pj5+entym5TvqH57Fc&#13;&#10;v5tSqcuL+X7D43YDIuAc/j7g1IHzQ8HBDu5IxotOwWK1jpl6WkAwnsZJCuLAxCRKQBa5/F+j+AUA&#13;&#10;AP//AwBQSwECLQAUAAYACAAAACEAtoM4kv4AAADhAQAAEwAAAAAAAAAAAAAAAAAAAAAAW0NvbnRl&#13;&#10;bnRfVHlwZXNdLnhtbFBLAQItABQABgAIAAAAIQA4/SH/1gAAAJQBAAALAAAAAAAAAAAAAAAAAC8B&#13;&#10;AABfcmVscy8ucmVsc1BLAQItABQABgAIAAAAIQCiGf1JLQIAAFQEAAAOAAAAAAAAAAAAAAAAAC4C&#13;&#10;AABkcnMvZTJvRG9jLnhtbFBLAQItABQABgAIAAAAIQA2HtMI4gAAAA4BAAAPAAAAAAAAAAAAAAAA&#13;&#10;AIcEAABkcnMvZG93bnJldi54bWxQSwUGAAAAAAQABADzAAAAlgUAAAAA&#13;&#10;">
              <v:textbo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KntsqvhAAAADQEAAA8AAABk&#13;&#10;cnMvZG93bnJldi54bWxMTz1PwzAQ3ZH4D9YhsbVOSRWFNE5VURAIFggMjFfb2BGxHcVuG/59DzGU&#13;&#10;5aS79+591OvJ9eygx9gFL2Axz4BpL4PqvBHw8f4wK4HFhF5hH7wW8KMjrJvLixorFY7+TR/aZBiJ&#13;&#10;+FihAJvSUHEepdUO4zwM2hP2FUaHidbRcDXikcRdz2+yrOAOO08OFgd9Z7X8bvdOwCuaW3v/0pb5&#13;&#10;51aWm+npUT6bXIjrq2m7orFZAUt6SucP+O1A+aGhYLuw9yqyXsBskRNTwDIvgBGel8US2O7vwJua&#13;&#10;/2/RnAAAAP//AwBQSwECLQAUAAYACAAAACEAtoM4kv4AAADhAQAAEwAAAAAAAAAAAAAAAAAAAAAA&#13;&#10;W0NvbnRlbnRfVHlwZXNdLnhtbFBLAQItABQABgAIAAAAIQA4/SH/1gAAAJQBAAALAAAAAAAAAAAA&#13;&#10;AAAAAC8BAABfcmVscy8ucmVsc1BLAQItABQABgAIAAAAIQD0BCglwgEAAN8DAAAOAAAAAAAAAAAA&#13;&#10;AAAAAC4CAABkcnMvZTJvRG9jLnhtbFBLAQItABQABgAIAAAAIQCp7bKr4QAAAA0BAAAPAAAAAAAA&#13;&#10;AAAAAAAAABwEAABkcnMvZG93bnJldi54bWxQSwUGAAAAAAQABADzAAAAKgUAAAAA&#13;&#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FC1073"/>
    <w:multiLevelType w:val="multilevel"/>
    <w:tmpl w:val="631A4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A056A"/>
    <w:multiLevelType w:val="hybridMultilevel"/>
    <w:tmpl w:val="2E0E44AE"/>
    <w:lvl w:ilvl="0" w:tplc="43D0FADC">
      <w:start w:val="1"/>
      <w:numFmt w:val="bullet"/>
      <w:pStyle w:val="Bullets"/>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3"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6"/>
  </w:num>
  <w:num w:numId="22" w16cid:durableId="575896033">
    <w:abstractNumId w:val="20"/>
  </w:num>
  <w:num w:numId="23" w16cid:durableId="2052798428">
    <w:abstractNumId w:val="17"/>
  </w:num>
  <w:num w:numId="24" w16cid:durableId="1030840702">
    <w:abstractNumId w:val="25"/>
  </w:num>
  <w:num w:numId="25" w16cid:durableId="328289779">
    <w:abstractNumId w:val="15"/>
  </w:num>
  <w:num w:numId="26" w16cid:durableId="1975021005">
    <w:abstractNumId w:val="18"/>
  </w:num>
  <w:num w:numId="27" w16cid:durableId="381448664">
    <w:abstractNumId w:val="19"/>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6"/>
  </w:num>
  <w:num w:numId="79" w16cid:durableId="78449735">
    <w:abstractNumId w:val="24"/>
  </w:num>
  <w:num w:numId="80" w16cid:durableId="733897518">
    <w:abstractNumId w:val="23"/>
  </w:num>
  <w:num w:numId="81" w16cid:durableId="435637398">
    <w:abstractNumId w:val="11"/>
  </w:num>
  <w:num w:numId="82" w16cid:durableId="1282958771">
    <w:abstractNumId w:val="14"/>
  </w:num>
  <w:num w:numId="83" w16cid:durableId="1586524683">
    <w:abstractNumId w:val="21"/>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0"/>
  </w:num>
  <w:num w:numId="105" w16cid:durableId="614942019">
    <w:abstractNumId w:val="22"/>
  </w:num>
  <w:num w:numId="106" w16cid:durableId="409735967">
    <w:abstractNumId w:val="13"/>
  </w:num>
  <w:num w:numId="107" w16cid:durableId="161354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11517"/>
    <w:rsid w:val="000467B8"/>
    <w:rsid w:val="000B325D"/>
    <w:rsid w:val="001F5FE3"/>
    <w:rsid w:val="0034181E"/>
    <w:rsid w:val="0037191D"/>
    <w:rsid w:val="004024EE"/>
    <w:rsid w:val="00476E93"/>
    <w:rsid w:val="005121D8"/>
    <w:rsid w:val="005477AF"/>
    <w:rsid w:val="006102E6"/>
    <w:rsid w:val="006F48CE"/>
    <w:rsid w:val="007326F5"/>
    <w:rsid w:val="007E0C77"/>
    <w:rsid w:val="008754AD"/>
    <w:rsid w:val="008A2F24"/>
    <w:rsid w:val="008C5E4D"/>
    <w:rsid w:val="009579B3"/>
    <w:rsid w:val="009C5371"/>
    <w:rsid w:val="00A26E6A"/>
    <w:rsid w:val="00A62A95"/>
    <w:rsid w:val="00A72510"/>
    <w:rsid w:val="00AA649D"/>
    <w:rsid w:val="00B86141"/>
    <w:rsid w:val="00C90DCB"/>
    <w:rsid w:val="00E33D46"/>
    <w:rsid w:val="00F05B05"/>
    <w:rsid w:val="00F428C4"/>
    <w:rsid w:val="0C9173E6"/>
    <w:rsid w:val="1CAB9C24"/>
    <w:rsid w:val="22B0A32D"/>
    <w:rsid w:val="269443F3"/>
    <w:rsid w:val="358BDEAE"/>
    <w:rsid w:val="37E58DF3"/>
    <w:rsid w:val="45517532"/>
    <w:rsid w:val="52E471AC"/>
    <w:rsid w:val="6391680D"/>
    <w:rsid w:val="7F6A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hAnsi="Arial" w:eastAsiaTheme="majorEastAsia"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hAnsi="Arial" w:eastAsiaTheme="majorEastAsia"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hAnsi="Arial" w:eastAsiaTheme="majorEastAsia" w:cstheme="majorBidi"/>
      <w:b/>
      <w:color w:val="606060"/>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styleId="HeaderChar" w:customStyle="1">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styleId="FooterChar" w:customStyle="1">
    <w:name w:val="Footer Char"/>
    <w:basedOn w:val="DefaultParagraphFont"/>
    <w:link w:val="Footer"/>
    <w:uiPriority w:val="99"/>
    <w:rsid w:val="00F05B05"/>
  </w:style>
  <w:style w:type="paragraph" w:styleId="Paragraph" w:customStyle="1">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styleId="Dotext" w:customStyle="1">
    <w:name w:val="Do text"/>
    <w:uiPriority w:val="99"/>
    <w:rsid w:val="00F05B05"/>
    <w:rPr>
      <w:color w:val="009640"/>
    </w:rPr>
  </w:style>
  <w:style w:type="character" w:styleId="Heading1Char" w:customStyle="1">
    <w:name w:val="Heading 1 Char"/>
    <w:basedOn w:val="DefaultParagraphFont"/>
    <w:link w:val="Heading1"/>
    <w:uiPriority w:val="9"/>
    <w:rsid w:val="00AA649D"/>
    <w:rPr>
      <w:rFonts w:ascii="Arial" w:hAnsi="Arial" w:eastAsiaTheme="majorEastAsia" w:cstheme="majorBidi"/>
      <w:b/>
      <w:color w:val="606060"/>
      <w:sz w:val="48"/>
      <w:szCs w:val="32"/>
    </w:rPr>
  </w:style>
  <w:style w:type="character" w:styleId="Heading2Char" w:customStyle="1">
    <w:name w:val="Heading 2 Char"/>
    <w:basedOn w:val="DefaultParagraphFont"/>
    <w:link w:val="Heading2"/>
    <w:uiPriority w:val="9"/>
    <w:rsid w:val="00AA649D"/>
    <w:rPr>
      <w:rFonts w:ascii="Arial" w:hAnsi="Arial" w:eastAsiaTheme="majorEastAsia"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hAnsi="Arial" w:eastAsiaTheme="majorEastAsia" w:cstheme="majorBidi"/>
      <w:b/>
      <w:color w:val="606060"/>
      <w:spacing w:val="-10"/>
      <w:kern w:val="28"/>
      <w:sz w:val="56"/>
      <w:szCs w:val="56"/>
    </w:rPr>
  </w:style>
  <w:style w:type="character" w:styleId="TitleChar" w:customStyle="1">
    <w:name w:val="Title Char"/>
    <w:basedOn w:val="DefaultParagraphFont"/>
    <w:link w:val="Title"/>
    <w:uiPriority w:val="10"/>
    <w:rsid w:val="00F05B05"/>
    <w:rPr>
      <w:rFonts w:ascii="Arial" w:hAnsi="Arial" w:eastAsiaTheme="majorEastAsia" w:cstheme="majorBidi"/>
      <w:b/>
      <w:color w:val="606060"/>
      <w:spacing w:val="-10"/>
      <w:kern w:val="28"/>
      <w:sz w:val="56"/>
      <w:szCs w:val="56"/>
    </w:rPr>
  </w:style>
  <w:style w:type="character" w:styleId="Heading3Char" w:customStyle="1">
    <w:name w:val="Heading 3 Char"/>
    <w:basedOn w:val="DefaultParagraphFont"/>
    <w:link w:val="Heading3"/>
    <w:uiPriority w:val="9"/>
    <w:rsid w:val="00AA649D"/>
    <w:rPr>
      <w:rFonts w:ascii="Arial" w:hAnsi="Arial" w:eastAsiaTheme="majorEastAsia" w:cstheme="majorBidi"/>
      <w:b/>
      <w:color w:val="606060"/>
      <w:sz w:val="28"/>
    </w:rPr>
  </w:style>
  <w:style w:type="paragraph" w:styleId="ListParagraph">
    <w:name w:val="List Paragraph"/>
    <w:basedOn w:val="Normal"/>
    <w:qFormat/>
    <w:rsid w:val="008C5E4D"/>
    <w:pPr>
      <w:ind w:left="720"/>
      <w:contextualSpacing/>
    </w:pPr>
  </w:style>
  <w:style w:type="paragraph" w:styleId="Bullets" w:customStyle="1">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color="4472C4" w:themeColor="accent1" w:sz="4" w:space="10"/>
        <w:bottom w:val="single" w:color="4472C4" w:themeColor="accent1" w:sz="4" w:space="10"/>
      </w:pBdr>
      <w:spacing w:before="360" w:after="360"/>
      <w:ind w:right="864"/>
    </w:pPr>
    <w:rPr>
      <w:rFonts w:ascii="Arial" w:hAnsi="Arial"/>
      <w:b/>
      <w:iCs/>
      <w:sz w:val="28"/>
    </w:rPr>
  </w:style>
  <w:style w:type="character" w:styleId="IntenseQuoteChar" w:customStyle="1">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33085F-2F5A-4B4E-A7DF-0EE00DE27E85}"/>
</file>

<file path=customXml/itemProps2.xml><?xml version="1.0" encoding="utf-8"?>
<ds:datastoreItem xmlns:ds="http://schemas.openxmlformats.org/officeDocument/2006/customXml" ds:itemID="{D2C46B76-94F3-447B-9755-933675491BEA}"/>
</file>

<file path=customXml/itemProps3.xml><?xml version="1.0" encoding="utf-8"?>
<ds:datastoreItem xmlns:ds="http://schemas.openxmlformats.org/officeDocument/2006/customXml" ds:itemID="{FECECF7A-4DBA-4A10-BF4D-C3302790C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W2 A2 - Our Vision for the future</dc:title>
  <dc:subject>
  </dc:subject>
  <dc:creator>Daniel Yates</dc:creator>
  <cp:keywords>
  </cp:keywords>
  <dc:description>
  </dc:description>
  <cp:lastModifiedBy>Claire Harrison</cp:lastModifiedBy>
  <cp:revision>4</cp:revision>
  <dcterms:created xsi:type="dcterms:W3CDTF">2023-08-18T08:23:00Z</dcterms:created>
  <dcterms:modified xsi:type="dcterms:W3CDTF">2023-09-07T15:29:55Z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MediaServiceImageTags">
    <vt:lpwstr/>
  </property>
</Properties>
</file>