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05B05" w:rsidP="00F05B05" w:rsidRDefault="00F05B05" w14:paraId="2A3D126C" w14:textId="0C7AF458">
      <w:r>
        <w:rPr>
          <w:noProof/>
          <w:lang w:eastAsia="en-GB"/>
        </w:rPr>
        <w:drawing>
          <wp:anchor distT="0" distB="0" distL="114300" distR="114300" simplePos="0" relativeHeight="251659264" behindDoc="0" locked="0" layoutInCell="1" allowOverlap="1" wp14:editId="63FC8785" wp14:anchorId="247883B3">
            <wp:simplePos x="0" y="0"/>
            <wp:positionH relativeFrom="page">
              <wp:posOffset>5308600</wp:posOffset>
            </wp:positionH>
            <wp:positionV relativeFrom="paragraph">
              <wp:posOffset>-685800</wp:posOffset>
            </wp:positionV>
            <wp:extent cx="2254131" cy="1041400"/>
            <wp:effectExtent l="0" t="0" r="0" b="0"/>
            <wp:wrapNone/>
            <wp:docPr id="1917155863" name="Picture 1" descr="A picture containing text, font, logo,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54131" cy="10414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F05B05" w:rsidP="009579B3" w:rsidRDefault="00F05B05" w14:paraId="6DD9837E" w14:textId="77777777">
      <w:pPr>
        <w:ind w:left="142" w:hanging="142"/>
      </w:pPr>
    </w:p>
    <w:p w:rsidR="009579B3" w:rsidP="00C90DCB" w:rsidRDefault="009579B3" w14:paraId="0763C235" w14:textId="77777777">
      <w:pPr>
        <w:pStyle w:val="Heading2"/>
        <w:rPr>
          <w:color w:val="A6A6A6" w:themeColor="background1" w:themeShade="A6"/>
          <w:sz w:val="28"/>
          <w:szCs w:val="28"/>
        </w:rPr>
      </w:pPr>
    </w:p>
    <w:p w:rsidR="00B02A71" w:rsidP="009579B3" w:rsidRDefault="00B02A71" w14:paraId="560533FA" w14:textId="10E2CC32">
      <w:pPr>
        <w:pStyle w:val="Heading1"/>
        <w:rPr>
          <w:color w:val="A6A6A6" w:themeColor="background1" w:themeShade="A6"/>
          <w:sz w:val="28"/>
          <w:szCs w:val="28"/>
        </w:rPr>
      </w:pPr>
      <w:r w:rsidRPr="00B02A71">
        <w:rPr>
          <w:color w:val="A6A6A6" w:themeColor="background1" w:themeShade="A6"/>
          <w:sz w:val="28"/>
          <w:szCs w:val="28"/>
        </w:rPr>
        <w:t xml:space="preserve">Activity sheet </w:t>
      </w:r>
      <w:r w:rsidR="00046E6D">
        <w:rPr>
          <w:color w:val="A6A6A6" w:themeColor="background1" w:themeShade="A6"/>
          <w:sz w:val="28"/>
          <w:szCs w:val="28"/>
        </w:rPr>
        <w:t>four</w:t>
      </w:r>
      <w:r w:rsidRPr="00B02A71">
        <w:rPr>
          <w:color w:val="A6A6A6" w:themeColor="background1" w:themeShade="A6"/>
          <w:sz w:val="28"/>
          <w:szCs w:val="28"/>
        </w:rPr>
        <w:t xml:space="preserve">: </w:t>
      </w:r>
      <w:r w:rsidR="009D65D8">
        <w:rPr>
          <w:color w:val="A6A6A6" w:themeColor="background1" w:themeShade="A6"/>
          <w:sz w:val="28"/>
          <w:szCs w:val="28"/>
        </w:rPr>
        <w:t>Expect</w:t>
      </w:r>
      <w:r w:rsidRPr="00B02A71">
        <w:rPr>
          <w:color w:val="A6A6A6" w:themeColor="background1" w:themeShade="A6"/>
          <w:sz w:val="28"/>
          <w:szCs w:val="28"/>
        </w:rPr>
        <w:t xml:space="preserve"> </w:t>
      </w:r>
    </w:p>
    <w:p w:rsidR="00C90DCB" w:rsidP="009579B3" w:rsidRDefault="00C90DCB" w14:paraId="6AA05DFF" w14:textId="70388A78">
      <w:pPr>
        <w:pStyle w:val="Heading1"/>
      </w:pPr>
      <w:r>
        <w:t xml:space="preserve">Activity </w:t>
      </w:r>
      <w:r w:rsidR="00A62A95">
        <w:t>1</w:t>
      </w:r>
      <w:r>
        <w:t xml:space="preserve"> </w:t>
      </w:r>
      <w:r w:rsidR="0034181E">
        <w:t>-</w:t>
      </w:r>
      <w:r>
        <w:t xml:space="preserve"> </w:t>
      </w:r>
      <w:r w:rsidRPr="009D65D8" w:rsidR="009D65D8">
        <w:rPr>
          <w:bCs/>
        </w:rPr>
        <w:t xml:space="preserve">Sharing our success </w:t>
      </w:r>
      <w:proofErr w:type="gramStart"/>
      <w:r w:rsidRPr="009D65D8" w:rsidR="009D65D8">
        <w:rPr>
          <w:bCs/>
        </w:rPr>
        <w:t>stories</w:t>
      </w:r>
      <w:proofErr w:type="gramEnd"/>
    </w:p>
    <w:p w:rsidRPr="00C90DCB" w:rsidR="00C90DCB" w:rsidP="00C90DCB" w:rsidRDefault="005477AF" w14:paraId="7B5B801B" w14:textId="489CE0FD">
      <w:r>
        <w:rPr>
          <w:noProof/>
        </w:rPr>
        <mc:AlternateContent>
          <mc:Choice Requires="wps">
            <w:drawing>
              <wp:anchor distT="0" distB="0" distL="114300" distR="114300" simplePos="0" relativeHeight="251661312" behindDoc="0" locked="0" layoutInCell="1" allowOverlap="1" wp14:editId="3C252B45" wp14:anchorId="732208D7">
                <wp:simplePos x="0" y="0"/>
                <wp:positionH relativeFrom="column">
                  <wp:posOffset>2540</wp:posOffset>
                </wp:positionH>
                <wp:positionV relativeFrom="paragraph">
                  <wp:posOffset>186055</wp:posOffset>
                </wp:positionV>
                <wp:extent cx="6454140" cy="828675"/>
                <wp:effectExtent l="0" t="0" r="10160" b="9525"/>
                <wp:wrapSquare wrapText="bothSides"/>
                <wp:docPr id="453115076" name="Text Box 4"/>
                <wp:cNvGraphicFramePr/>
                <a:graphic xmlns:a="http://schemas.openxmlformats.org/drawingml/2006/main">
                  <a:graphicData uri="http://schemas.microsoft.com/office/word/2010/wordprocessingShape">
                    <wps:wsp>
                      <wps:cNvSpPr txBox="1"/>
                      <wps:spPr>
                        <a:xfrm>
                          <a:off x="0" y="0"/>
                          <a:ext cx="6454140" cy="828675"/>
                        </a:xfrm>
                        <a:prstGeom prst="rect">
                          <a:avLst/>
                        </a:prstGeom>
                        <a:solidFill>
                          <a:srgbClr val="CACACA">
                            <a:alpha val="30196"/>
                          </a:srgbClr>
                        </a:solidFill>
                        <a:ln w="6350">
                          <a:solidFill>
                            <a:srgbClr val="005EB8"/>
                          </a:solidFill>
                        </a:ln>
                      </wps:spPr>
                      <wps:txbx>
                        <w:txbxContent>
                          <w:p w:rsidRPr="005477AF" w:rsidR="00C90DCB" w:rsidP="00C90DCB" w:rsidRDefault="009D65D8" w14:paraId="2E7B4A81" w14:textId="271B442B">
                            <w:pPr>
                              <w:rPr>
                                <w:rFonts w:ascii="Arial" w:hAnsi="Arial" w:cs="HelveticaNeueLT Std"/>
                                <w:color w:val="000000"/>
                                <w:kern w:val="0"/>
                              </w:rPr>
                            </w:pPr>
                            <w:r w:rsidRPr="009D65D8">
                              <w:rPr>
                                <w:rFonts w:ascii="Arial" w:hAnsi="Arial" w:cs="HelveticaNeueLT Std"/>
                                <w:color w:val="000000"/>
                                <w:kern w:val="0"/>
                              </w:rPr>
                              <w:t>Use these activities to analyse how effectively set standards and expectations for staff around their behaviour and conduct, and to plan what you need to do to make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32208D7">
                <v:stroke joinstyle="miter"/>
                <v:path gradientshapeok="t" o:connecttype="rect"/>
              </v:shapetype>
              <v:shape id="Text Box 4" style="position:absolute;margin-left:.2pt;margin-top:14.65pt;width:508.2pt;height:6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acaca" strokecolor="#005eb8"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">
                <v:fill opacity="19789f"/>
                <v:textbox>
                  <w:txbxContent>
                    <w:p w:rsidRPr="005477AF" w:rsidR="00C90DCB" w:rsidP="00C90DCB" w:rsidRDefault="009D65D8" w14:paraId="2E7B4A81" w14:textId="271B442B">
                      <w:pPr>
                        <w:rPr>
                          <w:rFonts w:ascii="Arial" w:hAnsi="Arial" w:cs="HelveticaNeueLT Std"/>
                          <w:color w:val="000000"/>
                          <w:kern w:val="0"/>
                        </w:rPr>
                      </w:pPr>
                      <w:r w:rsidRPr="009D65D8">
                        <w:rPr>
                          <w:rFonts w:ascii="Arial" w:hAnsi="Arial" w:cs="HelveticaNeueLT Std"/>
                          <w:color w:val="000000"/>
                          <w:kern w:val="0"/>
                        </w:rPr>
                        <w:t>Use these activities to analyse how effectively set standards and expectations for staff around their behaviour and conduct, and to plan what you need to do to make improvements.</w:t>
                      </w:r>
                    </w:p>
                  </w:txbxContent>
                </v:textbox>
                <w10:wrap type="square"/>
              </v:shape>
            </w:pict>
          </mc:Fallback>
        </mc:AlternateContent>
      </w:r>
    </w:p>
    <w:p w:rsidRPr="000467B8" w:rsidR="00C90DCB" w:rsidP="00C90DCB" w:rsidRDefault="00C90DCB" w14:paraId="5AE6FDB8" w14:textId="0E1EA497"/>
    <w:p w:rsidRPr="009D65D8" w:rsidR="009D65D8" w:rsidP="009D65D8" w:rsidRDefault="009D65D8" w14:paraId="7635132C" w14:textId="77777777">
      <w:pPr>
        <w:pStyle w:val="Paragraph"/>
      </w:pPr>
      <w:r w:rsidRPr="009D65D8">
        <w:t xml:space="preserve">In a team meeting, share your workplace vision and values. Ask people to think of a time when they or someone else they worked with did something which they felt </w:t>
      </w:r>
      <w:r w:rsidRPr="009D65D8">
        <w:rPr>
          <w:b/>
          <w:bCs/>
        </w:rPr>
        <w:t>made a difference</w:t>
      </w:r>
      <w:r w:rsidRPr="009D65D8">
        <w:t xml:space="preserve">. </w:t>
      </w:r>
    </w:p>
    <w:p w:rsidRPr="009D65D8" w:rsidR="009D65D8" w:rsidP="009D65D8" w:rsidRDefault="009D65D8" w14:paraId="6D2D87BA" w14:textId="77777777">
      <w:pPr>
        <w:pStyle w:val="Paragraph"/>
      </w:pPr>
    </w:p>
    <w:p w:rsidRPr="009D65D8" w:rsidR="009D65D8" w:rsidP="009D65D8" w:rsidRDefault="009D65D8" w14:paraId="06BCD772" w14:textId="77777777">
      <w:pPr>
        <w:pStyle w:val="Paragraph"/>
      </w:pPr>
      <w:r w:rsidRPr="009D65D8">
        <w:t>Ask everyone to write down what their example was and to think about how your vision or values were seen in the story.</w:t>
      </w:r>
    </w:p>
    <w:p w:rsidRPr="009D65D8" w:rsidR="009D65D8" w:rsidP="009D65D8" w:rsidRDefault="009D65D8" w14:paraId="15A1E10C" w14:textId="77777777">
      <w:pPr>
        <w:pStyle w:val="Paragraph"/>
      </w:pPr>
    </w:p>
    <w:p w:rsidRPr="009D65D8" w:rsidR="009D65D8" w:rsidP="009D65D8" w:rsidRDefault="009D65D8" w14:paraId="7E433869" w14:textId="468CDDD1">
      <w:pPr>
        <w:pStyle w:val="Paragraph"/>
      </w:pPr>
      <w:r w:rsidR="009D65D8">
        <w:rPr/>
        <w:t xml:space="preserve">Then ask people in turn to share their story and while they are talking ask the rest of the team to make a note of any </w:t>
      </w:r>
      <w:r w:rsidR="009D65D8">
        <w:rPr/>
        <w:t>behaviours</w:t>
      </w:r>
      <w:r w:rsidR="009D65D8">
        <w:rPr/>
        <w:t xml:space="preserve"> they hear being shown in the story</w:t>
      </w:r>
      <w:r w:rsidR="1DDEB440">
        <w:rPr/>
        <w:t xml:space="preserve"> </w:t>
      </w:r>
      <w:r w:rsidR="423E4D0F">
        <w:rPr/>
        <w:t>- i.e.</w:t>
      </w:r>
      <w:r w:rsidR="009D65D8">
        <w:rPr/>
        <w:t xml:space="preserve"> what did the person </w:t>
      </w:r>
      <w:r w:rsidR="009D65D8">
        <w:rPr/>
        <w:t>actually do</w:t>
      </w:r>
      <w:r w:rsidR="009D65D8">
        <w:rPr/>
        <w:t>?</w:t>
      </w:r>
    </w:p>
    <w:p w:rsidRPr="009D65D8" w:rsidR="009D65D8" w:rsidP="009D65D8" w:rsidRDefault="009D65D8" w14:paraId="73D8170B" w14:textId="77777777">
      <w:pPr>
        <w:pStyle w:val="Paragraph"/>
      </w:pPr>
    </w:p>
    <w:p w:rsidRPr="009D65D8" w:rsidR="009D65D8" w:rsidP="009D65D8" w:rsidRDefault="009D65D8" w14:paraId="43F8E76C" w14:textId="77777777">
      <w:pPr>
        <w:pStyle w:val="Paragraph"/>
      </w:pPr>
      <w:r w:rsidRPr="009D65D8">
        <w:t>At the end of the sharing successes session look at all the behaviours you have heard people describe. If you don’t have a behaviours framework, use these to start to develop behaviours under each of your values. If you have a behaviours framework, check if these behaviours are included in it.</w:t>
      </w:r>
    </w:p>
    <w:p w:rsidRPr="009D65D8" w:rsidR="009D65D8" w:rsidP="009D65D8" w:rsidRDefault="009D65D8" w14:paraId="3ED2FFC3" w14:textId="77777777">
      <w:pPr>
        <w:pStyle w:val="Paragraph"/>
      </w:pPr>
    </w:p>
    <w:p w:rsidRPr="009D65D8" w:rsidR="009D65D8" w:rsidP="009D65D8" w:rsidRDefault="009D65D8" w14:paraId="3FAABA66" w14:textId="77777777">
      <w:pPr>
        <w:pStyle w:val="Paragraph"/>
      </w:pPr>
      <w:r w:rsidRPr="009D65D8">
        <w:t xml:space="preserve">You can also use the success stories to promote your culture and values on your website and in recruitment packs to potential recruits. And you could communicate the stories internally in a staff newsletter sharing successes and praising the good work on your teams. </w:t>
      </w:r>
    </w:p>
    <w:p w:rsidRPr="009D65D8" w:rsidR="009D65D8" w:rsidP="009D65D8" w:rsidRDefault="009D65D8" w14:paraId="13BDBDBD" w14:textId="77777777">
      <w:pPr>
        <w:pStyle w:val="Paragraph"/>
      </w:pPr>
    </w:p>
    <w:p w:rsidRPr="009D65D8" w:rsidR="009D65D8" w:rsidP="009D65D8" w:rsidRDefault="009D65D8" w14:paraId="7124B79A" w14:textId="798A5622">
      <w:pPr>
        <w:pStyle w:val="Paragraph"/>
      </w:pPr>
      <w:r w:rsidR="009D65D8">
        <w:rPr/>
        <w:t xml:space="preserve">For </w:t>
      </w:r>
      <w:r w:rsidR="05B59337">
        <w:rPr/>
        <w:t>i</w:t>
      </w:r>
      <w:r w:rsidR="009D65D8">
        <w:rPr/>
        <w:t xml:space="preserve">ndividual </w:t>
      </w:r>
      <w:r w:rsidR="001E90F9">
        <w:rPr/>
        <w:t>e</w:t>
      </w:r>
      <w:r w:rsidR="009D65D8">
        <w:rPr/>
        <w:t xml:space="preserve">mployers you could do this activity with your family: When have you or have they seen examples of when </w:t>
      </w:r>
      <w:r w:rsidR="6935C42D">
        <w:rPr/>
        <w:t>p</w:t>
      </w:r>
      <w:r w:rsidR="009D65D8">
        <w:rPr/>
        <w:t xml:space="preserve">ersonal </w:t>
      </w:r>
      <w:r w:rsidR="646317D6">
        <w:rPr/>
        <w:t>a</w:t>
      </w:r>
      <w:r w:rsidR="009D65D8">
        <w:rPr/>
        <w:t xml:space="preserve">ssistants have </w:t>
      </w:r>
      <w:r w:rsidR="009D65D8">
        <w:rPr/>
        <w:t>demonstrated</w:t>
      </w:r>
      <w:r w:rsidR="009D65D8">
        <w:rPr/>
        <w:t xml:space="preserve"> your vision and values in practice? If you </w:t>
      </w:r>
      <w:r w:rsidR="009D65D8">
        <w:rPr/>
        <w:t>don’t</w:t>
      </w:r>
      <w:r w:rsidR="009D65D8">
        <w:rPr/>
        <w:t xml:space="preserve"> yet have a PA, think about what stories you would want to be able to tell of how you would have been supported and what behaviours they would have displayed.</w:t>
      </w:r>
    </w:p>
    <w:p w:rsidRPr="000467B8" w:rsidR="009579B3" w:rsidP="009D65D8" w:rsidRDefault="009579B3" w14:paraId="77B7C1ED" w14:textId="5F1CFD7A">
      <w:pPr>
        <w:pStyle w:val="Paragraph"/>
      </w:pPr>
    </w:p>
    <w:sectPr w:rsidRPr="000467B8" w:rsidR="009579B3" w:rsidSect="00011517">
      <w:headerReference w:type="default" r:id="rId8"/>
      <w:footerReference w:type="default" r:id="rId9"/>
      <w:headerReference w:type="first" r:id="rId10"/>
      <w:pgSz w:w="11906" w:h="16838" w:orient="portrait"/>
      <w:pgMar w:top="1440" w:right="1440"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AEF" w:rsidP="00F05B05" w:rsidRDefault="00230AEF" w14:paraId="08D1C75B" w14:textId="77777777">
      <w:r>
        <w:separator/>
      </w:r>
    </w:p>
  </w:endnote>
  <w:endnote w:type="continuationSeparator" w:id="0">
    <w:p w:rsidR="00230AEF" w:rsidP="00F05B05" w:rsidRDefault="00230AEF" w14:paraId="251EF3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9B3" w:rsidP="009579B3" w:rsidRDefault="009579B3" w14:paraId="42B7F0BF" w14:textId="77777777">
    <w:pPr>
      <w:pStyle w:val="Footer"/>
      <w:rPr>
        <w:b/>
      </w:rPr>
    </w:pPr>
  </w:p>
  <w:p w:rsidRPr="009579B3" w:rsidR="009579B3" w:rsidRDefault="009579B3" w14:paraId="265816ED" w14:textId="0BDF0BBD">
    <w:pPr>
      <w:pStyle w:val="Footer"/>
      <w:rPr>
        <w:rFonts w:ascii="Arial" w:hAnsi="Arial" w:cs="Arial"/>
        <w:b/>
        <w:color w:val="606060"/>
        <w:sz w:val="20"/>
        <w:szCs w:val="20"/>
      </w:rPr>
    </w:pPr>
    <w:r w:rsidRPr="009579B3">
      <w:rPr>
        <w:rFonts w:ascii="Arial" w:hAnsi="Arial" w:cs="Arial"/>
        <w:b/>
        <w:color w:val="606060"/>
        <w:sz w:val="20"/>
        <w:szCs w:val="20"/>
      </w:rPr>
      <w:t xml:space="preserve">Activity sheet </w:t>
    </w:r>
    <w:r w:rsidR="00046E6D">
      <w:rPr>
        <w:rFonts w:ascii="Arial" w:hAnsi="Arial" w:cs="Arial"/>
        <w:b/>
        <w:color w:val="606060"/>
        <w:sz w:val="20"/>
        <w:szCs w:val="20"/>
      </w:rPr>
      <w:t>four</w:t>
    </w:r>
    <w:r w:rsidRPr="009579B3">
      <w:rPr>
        <w:rFonts w:ascii="Arial" w:hAnsi="Arial" w:cs="Arial"/>
        <w:b/>
        <w:color w:val="606060"/>
        <w:sz w:val="20"/>
        <w:szCs w:val="20"/>
      </w:rPr>
      <w:t xml:space="preserve">: </w:t>
    </w:r>
    <w:proofErr w:type="gramStart"/>
    <w:r w:rsidR="009D65D8">
      <w:rPr>
        <w:rFonts w:ascii="Arial" w:hAnsi="Arial" w:cs="Arial"/>
        <w:bCs/>
        <w:color w:val="606060"/>
        <w:sz w:val="20"/>
        <w:szCs w:val="20"/>
      </w:rPr>
      <w:t>Expect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AEF" w:rsidP="00F05B05" w:rsidRDefault="00230AEF" w14:paraId="1C8C619E" w14:textId="77777777">
      <w:r>
        <w:separator/>
      </w:r>
    </w:p>
  </w:footnote>
  <w:footnote w:type="continuationSeparator" w:id="0">
    <w:p w:rsidR="00230AEF" w:rsidP="00F05B05" w:rsidRDefault="00230AEF" w14:paraId="4F42F4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9579B3" w:rsidR="00F05B05" w:rsidRDefault="009579B3" w14:paraId="2113BBBC" w14:textId="7A900DCA">
    <w:pPr>
      <w:pStyle w:val="Header"/>
      <w:rPr>
        <w:rFonts w:ascii="Arial" w:hAnsi="Arial" w:cs="Arial"/>
      </w:rPr>
    </w:pPr>
    <w:r>
      <w:rPr>
        <w:noProof/>
      </w:rPr>
      <mc:AlternateContent>
        <mc:Choice Requires="wps">
          <w:drawing>
            <wp:anchor distT="0" distB="0" distL="114300" distR="114300" simplePos="0" relativeHeight="251667456" behindDoc="0" locked="0" layoutInCell="1" allowOverlap="1" wp14:anchorId="3F9D2610" wp14:editId="4FD73DB9">
              <wp:simplePos x="0" y="0"/>
              <wp:positionH relativeFrom="column">
                <wp:posOffset>3175</wp:posOffset>
              </wp:positionH>
              <wp:positionV relativeFrom="paragraph">
                <wp:posOffset>220233</wp:posOffset>
              </wp:positionV>
              <wp:extent cx="2461895" cy="0"/>
              <wp:effectExtent l="0" t="12700" r="14605" b="12700"/>
              <wp:wrapNone/>
              <wp:docPr id="415487314"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25pt,17.35pt" to="194.1pt,17.35pt" w14:anchorId="10EFC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">
              <v:stroke joinstyle="miter"/>
            </v:line>
          </w:pict>
        </mc:Fallback>
      </mc:AlternateContent>
    </w:r>
    <w:r w:rsidRPr="00F05B05">
      <w:rPr>
        <w:rStyle w:val="Dotext"/>
        <w:rFonts w:ascii="Arial" w:hAnsi="Arial" w:cs="Arial"/>
        <w:color w:val="606060"/>
        <w:sz w:val="20"/>
        <w:szCs w:val="20"/>
      </w:rPr>
      <w:t>A</w:t>
    </w:r>
    <w:r w:rsidRPr="009579B3">
      <w:rPr>
        <w:rStyle w:val="Dotext"/>
        <w:rFonts w:ascii="Arial" w:hAnsi="Arial" w:cs="Arial"/>
        <w:color w:val="606060"/>
        <w:sz w:val="20"/>
        <w:szCs w:val="20"/>
      </w:rPr>
      <w:t xml:space="preserve"> positive culture toolkit for adult social care</w:t>
    </w:r>
    <w:r w:rsidRPr="009579B3">
      <w:rPr>
        <w:rFonts w:ascii="Arial" w:hAnsi="Arial" w:cs="Arial"/>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A2F24" w:rsidRDefault="008A2F24" w14:paraId="5DC30D14" w14:textId="620F28FB">
    <w:pPr>
      <w:pStyle w:val="Header"/>
    </w:pPr>
    <w:r>
      <w:rPr>
        <w:noProof/>
      </w:rPr>
      <mc:AlternateContent>
        <mc:Choice Requires="wps">
          <w:drawing>
            <wp:anchor distT="0" distB="0" distL="114300" distR="114300" simplePos="0" relativeHeight="251662336" behindDoc="0" locked="0" layoutInCell="1" allowOverlap="1" wp14:anchorId="1A86FCF9" wp14:editId="065DB4B0">
              <wp:simplePos x="0" y="0"/>
              <wp:positionH relativeFrom="column">
                <wp:posOffset>-109220</wp:posOffset>
              </wp:positionH>
              <wp:positionV relativeFrom="paragraph">
                <wp:posOffset>-635</wp:posOffset>
              </wp:positionV>
              <wp:extent cx="4069080" cy="828040"/>
              <wp:effectExtent l="0" t="0" r="0" b="0"/>
              <wp:wrapNone/>
              <wp:docPr id="1430897366" name="Text Box 1"/>
              <wp:cNvGraphicFramePr/>
              <a:graphic xmlns:a="http://schemas.openxmlformats.org/drawingml/2006/main">
                <a:graphicData uri="http://schemas.microsoft.com/office/word/2010/wordprocessingShape">
                  <wps:wsp>
                    <wps:cNvSpPr txBox="1"/>
                    <wps:spPr>
                      <a:xfrm>
                        <a:off x="0" y="0"/>
                        <a:ext cx="4069080" cy="828040"/>
                      </a:xfrm>
                      <a:prstGeom prst="rect">
                        <a:avLst/>
                      </a:prstGeom>
                      <a:solidFill>
                        <a:schemeClr val="lt1"/>
                      </a:solidFill>
                      <a:ln w="6350">
                        <a:noFill/>
                      </a:ln>
                    </wps:spPr>
                    <wps:txb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A86FCF9">
              <v:stroke joinstyle="miter"/>
              <v:path gradientshapeok="t" o:connecttype="rect"/>
            </v:shapetype>
            <v:shape id="Text Box 1" style="position:absolute;margin-left:-8.6pt;margin-top:-.05pt;width:320.4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">
              <v:textbox>
                <w:txbxContent>
                  <w:p w:rsidR="008A2F24" w:rsidP="008A2F24" w:rsidRDefault="008A2F24" w14:paraId="1D22DCC2" w14:textId="77777777">
                    <w:pPr>
                      <w:pStyle w:val="Paragraph"/>
                      <w:rPr>
                        <w:rStyle w:val="Dotext"/>
                        <w:rFonts w:cs="Arial"/>
                        <w:color w:val="5B5958"/>
                        <w:sz w:val="20"/>
                        <w:szCs w:val="20"/>
                      </w:rPr>
                    </w:pPr>
                    <w:r w:rsidRPr="00F05B05">
                      <w:rPr>
                        <w:rStyle w:val="Dotext"/>
                        <w:rFonts w:cs="Arial"/>
                        <w:color w:val="606060"/>
                        <w:sz w:val="20"/>
                        <w:szCs w:val="20"/>
                      </w:rPr>
                      <w:t>A positive culture toolkit for adult social</w:t>
                    </w:r>
                    <w:r>
                      <w:rPr>
                        <w:rStyle w:val="Dotext"/>
                        <w:rFonts w:cs="Arial"/>
                        <w:color w:val="606060"/>
                        <w:sz w:val="20"/>
                        <w:szCs w:val="20"/>
                      </w:rPr>
                      <w:t xml:space="preserve"> care</w:t>
                    </w:r>
                    <w:r>
                      <w:rPr>
                        <w:rStyle w:val="Dotext"/>
                        <w:rFonts w:cs="Arial"/>
                        <w:color w:val="606060"/>
                        <w:sz w:val="20"/>
                        <w:szCs w:val="20"/>
                      </w:rPr>
                      <w:br/>
                    </w:r>
                    <w:r w:rsidRPr="00F05B05">
                      <w:rPr>
                        <w:rStyle w:val="Dotext"/>
                        <w:rFonts w:cs="Arial"/>
                        <w:color w:val="5B5958"/>
                        <w:sz w:val="20"/>
                        <w:szCs w:val="20"/>
                      </w:rPr>
                      <w:t xml:space="preserve"> </w:t>
                    </w:r>
                  </w:p>
                  <w:p w:rsidRPr="00C90DCB" w:rsidR="008A2F24" w:rsidP="009579B3" w:rsidRDefault="008A2F24" w14:paraId="5D7BC881" w14:textId="77777777">
                    <w:pPr>
                      <w:pStyle w:val="Paragraph"/>
                      <w:tabs>
                        <w:tab w:val="left" w:pos="6096"/>
                      </w:tabs>
                      <w:rPr>
                        <w:rStyle w:val="Dotext"/>
                        <w:b/>
                        <w:bCs/>
                        <w:color w:val="606060"/>
                      </w:rPr>
                    </w:pPr>
                    <w:r w:rsidRPr="00C90DCB">
                      <w:rPr>
                        <w:b/>
                        <w:bCs/>
                        <w:color w:val="606060"/>
                      </w:rPr>
                      <w:t>Activity sheet one: ANALYSING and making the case for investing in your workplace culture</w:t>
                    </w:r>
                    <w:r w:rsidRPr="00C90DCB">
                      <w:rPr>
                        <w:rStyle w:val="Dotext"/>
                        <w:b/>
                        <w:bCs/>
                        <w:color w:val="606060"/>
                      </w:rPr>
                      <w:t xml:space="preserve"> care</w:t>
                    </w:r>
                  </w:p>
                  <w:p w:rsidRPr="00F05B05" w:rsidR="008A2F24" w:rsidP="008A2F24" w:rsidRDefault="008A2F24" w14:paraId="70C7E862" w14:textId="77777777">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961C1AB" wp14:editId="14EF49A2">
              <wp:simplePos x="0" y="0"/>
              <wp:positionH relativeFrom="column">
                <wp:posOffset>-8367</wp:posOffset>
              </wp:positionH>
              <wp:positionV relativeFrom="paragraph">
                <wp:posOffset>276860</wp:posOffset>
              </wp:positionV>
              <wp:extent cx="2461895" cy="0"/>
              <wp:effectExtent l="0" t="12700" r="14605" b="12700"/>
              <wp:wrapNone/>
              <wp:docPr id="1701782193" name="Straight Connector 3"/>
              <wp:cNvGraphicFramePr/>
              <a:graphic xmlns:a="http://schemas.openxmlformats.org/drawingml/2006/main">
                <a:graphicData uri="http://schemas.microsoft.com/office/word/2010/wordprocessingShape">
                  <wps:wsp>
                    <wps:cNvCnPr/>
                    <wps:spPr>
                      <a:xfrm>
                        <a:off x="0" y="0"/>
                        <a:ext cx="2461895" cy="0"/>
                      </a:xfrm>
                      <a:prstGeom prst="line">
                        <a:avLst/>
                      </a:prstGeom>
                      <a:ln w="1905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5eb8" strokeweight="1.5pt" from="-.65pt,21.8pt" to="193.2pt,21.8pt" w14:anchorId="01D19D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&#13;&#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231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803D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FCB7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094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B4D3D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E3A2B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66C2FC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B274F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3E4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40201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C1640F"/>
    <w:multiLevelType w:val="multilevel"/>
    <w:tmpl w:val="E43EBE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24B0356"/>
    <w:multiLevelType w:val="multilevel"/>
    <w:tmpl w:val="64B85D22"/>
    <w:lvl w:ilvl="0">
      <w:start w:val="1"/>
      <w:numFmt w:val="decimal"/>
      <w:lvlText w:val="%1."/>
      <w:lvlJc w:val="left"/>
      <w:pPr>
        <w:ind w:left="720" w:hanging="360"/>
      </w:pPr>
      <w:rPr>
        <w:rFonts w:ascii="Arial" w:hAnsi="Arial" w:cs="Arial"/>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82CE2"/>
    <w:multiLevelType w:val="multilevel"/>
    <w:tmpl w:val="30A8F5A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03433B5"/>
    <w:multiLevelType w:val="multilevel"/>
    <w:tmpl w:val="EEB8A3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3484C9E"/>
    <w:multiLevelType w:val="multilevel"/>
    <w:tmpl w:val="07BE5BD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9F06FD"/>
    <w:multiLevelType w:val="hybridMultilevel"/>
    <w:tmpl w:val="7BB09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8A056A"/>
    <w:multiLevelType w:val="hybridMultilevel"/>
    <w:tmpl w:val="2E0E44AE"/>
    <w:lvl w:ilvl="0" w:tplc="43D0FADC">
      <w:start w:val="1"/>
      <w:numFmt w:val="bullet"/>
      <w:pStyle w:val="Bullets"/>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C87077"/>
    <w:multiLevelType w:val="multilevel"/>
    <w:tmpl w:val="AF3AF3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721A99"/>
    <w:multiLevelType w:val="multilevel"/>
    <w:tmpl w:val="41BC34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BD41EA"/>
    <w:multiLevelType w:val="multilevel"/>
    <w:tmpl w:val="D0B08F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69F3E0F"/>
    <w:multiLevelType w:val="multilevel"/>
    <w:tmpl w:val="218A12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A173659"/>
    <w:multiLevelType w:val="multilevel"/>
    <w:tmpl w:val="645E07C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DFD5491"/>
    <w:multiLevelType w:val="multilevel"/>
    <w:tmpl w:val="0DA6DA92"/>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3" w15:restartNumberingAfterBreak="0">
    <w:nsid w:val="706F2BF1"/>
    <w:multiLevelType w:val="hybridMultilevel"/>
    <w:tmpl w:val="64AC91A0"/>
    <w:lvl w:ilvl="0" w:tplc="FFFFFFFF">
      <w:start w:val="1"/>
      <w:numFmt w:val="bullet"/>
      <w:lvlText w:val=""/>
      <w:lvlJc w:val="left"/>
      <w:pPr>
        <w:ind w:left="720" w:hanging="36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6BB3DC4"/>
    <w:multiLevelType w:val="multilevel"/>
    <w:tmpl w:val="6D9212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097911"/>
    <w:multiLevelType w:val="multilevel"/>
    <w:tmpl w:val="93C682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592B64"/>
    <w:multiLevelType w:val="hybridMultilevel"/>
    <w:tmpl w:val="574678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4C016A"/>
    <w:multiLevelType w:val="multilevel"/>
    <w:tmpl w:val="BE9E48F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9043536">
    <w:abstractNumId w:val="0"/>
  </w:num>
  <w:num w:numId="2" w16cid:durableId="1878540921">
    <w:abstractNumId w:val="1"/>
  </w:num>
  <w:num w:numId="3" w16cid:durableId="1670979135">
    <w:abstractNumId w:val="2"/>
  </w:num>
  <w:num w:numId="4" w16cid:durableId="1560675830">
    <w:abstractNumId w:val="3"/>
  </w:num>
  <w:num w:numId="5" w16cid:durableId="396510419">
    <w:abstractNumId w:val="8"/>
  </w:num>
  <w:num w:numId="6" w16cid:durableId="626013633">
    <w:abstractNumId w:val="4"/>
  </w:num>
  <w:num w:numId="7" w16cid:durableId="1240597932">
    <w:abstractNumId w:val="5"/>
  </w:num>
  <w:num w:numId="8" w16cid:durableId="1113524594">
    <w:abstractNumId w:val="6"/>
  </w:num>
  <w:num w:numId="9" w16cid:durableId="1749886652">
    <w:abstractNumId w:val="7"/>
  </w:num>
  <w:num w:numId="10" w16cid:durableId="1873221256">
    <w:abstractNumId w:val="9"/>
  </w:num>
  <w:num w:numId="11" w16cid:durableId="734818368">
    <w:abstractNumId w:val="0"/>
  </w:num>
  <w:num w:numId="12" w16cid:durableId="1178806595">
    <w:abstractNumId w:val="1"/>
  </w:num>
  <w:num w:numId="13" w16cid:durableId="1203635035">
    <w:abstractNumId w:val="2"/>
  </w:num>
  <w:num w:numId="14" w16cid:durableId="278297967">
    <w:abstractNumId w:val="3"/>
  </w:num>
  <w:num w:numId="15" w16cid:durableId="984234987">
    <w:abstractNumId w:val="8"/>
  </w:num>
  <w:num w:numId="16" w16cid:durableId="473327862">
    <w:abstractNumId w:val="4"/>
  </w:num>
  <w:num w:numId="17" w16cid:durableId="1753354513">
    <w:abstractNumId w:val="5"/>
  </w:num>
  <w:num w:numId="18" w16cid:durableId="1789663854">
    <w:abstractNumId w:val="6"/>
  </w:num>
  <w:num w:numId="19" w16cid:durableId="10231183">
    <w:abstractNumId w:val="7"/>
  </w:num>
  <w:num w:numId="20" w16cid:durableId="972716513">
    <w:abstractNumId w:val="9"/>
  </w:num>
  <w:num w:numId="21" w16cid:durableId="1623801887">
    <w:abstractNumId w:val="16"/>
  </w:num>
  <w:num w:numId="22" w16cid:durableId="575896033">
    <w:abstractNumId w:val="20"/>
  </w:num>
  <w:num w:numId="23" w16cid:durableId="2052798428">
    <w:abstractNumId w:val="17"/>
  </w:num>
  <w:num w:numId="24" w16cid:durableId="1030840702">
    <w:abstractNumId w:val="26"/>
  </w:num>
  <w:num w:numId="25" w16cid:durableId="328289779">
    <w:abstractNumId w:val="15"/>
  </w:num>
  <w:num w:numId="26" w16cid:durableId="1975021005">
    <w:abstractNumId w:val="18"/>
  </w:num>
  <w:num w:numId="27" w16cid:durableId="381448664">
    <w:abstractNumId w:val="19"/>
  </w:num>
  <w:num w:numId="28" w16cid:durableId="1274627111">
    <w:abstractNumId w:val="0"/>
  </w:num>
  <w:num w:numId="29" w16cid:durableId="1343315280">
    <w:abstractNumId w:val="1"/>
  </w:num>
  <w:num w:numId="30" w16cid:durableId="1418550278">
    <w:abstractNumId w:val="2"/>
  </w:num>
  <w:num w:numId="31" w16cid:durableId="1342852916">
    <w:abstractNumId w:val="3"/>
  </w:num>
  <w:num w:numId="32" w16cid:durableId="1772627925">
    <w:abstractNumId w:val="8"/>
  </w:num>
  <w:num w:numId="33" w16cid:durableId="1283926749">
    <w:abstractNumId w:val="4"/>
  </w:num>
  <w:num w:numId="34" w16cid:durableId="1225949013">
    <w:abstractNumId w:val="5"/>
  </w:num>
  <w:num w:numId="35" w16cid:durableId="1520973313">
    <w:abstractNumId w:val="6"/>
  </w:num>
  <w:num w:numId="36" w16cid:durableId="1819226754">
    <w:abstractNumId w:val="7"/>
  </w:num>
  <w:num w:numId="37" w16cid:durableId="291403289">
    <w:abstractNumId w:val="9"/>
  </w:num>
  <w:num w:numId="38" w16cid:durableId="23992762">
    <w:abstractNumId w:val="0"/>
  </w:num>
  <w:num w:numId="39" w16cid:durableId="1905336711">
    <w:abstractNumId w:val="1"/>
  </w:num>
  <w:num w:numId="40" w16cid:durableId="368262257">
    <w:abstractNumId w:val="2"/>
  </w:num>
  <w:num w:numId="41" w16cid:durableId="1948728581">
    <w:abstractNumId w:val="3"/>
  </w:num>
  <w:num w:numId="42" w16cid:durableId="1363018948">
    <w:abstractNumId w:val="8"/>
  </w:num>
  <w:num w:numId="43" w16cid:durableId="756680726">
    <w:abstractNumId w:val="4"/>
  </w:num>
  <w:num w:numId="44" w16cid:durableId="1225801058">
    <w:abstractNumId w:val="5"/>
  </w:num>
  <w:num w:numId="45" w16cid:durableId="1852911094">
    <w:abstractNumId w:val="6"/>
  </w:num>
  <w:num w:numId="46" w16cid:durableId="1564369433">
    <w:abstractNumId w:val="7"/>
  </w:num>
  <w:num w:numId="47" w16cid:durableId="1265335941">
    <w:abstractNumId w:val="9"/>
  </w:num>
  <w:num w:numId="48" w16cid:durableId="1376202597">
    <w:abstractNumId w:val="0"/>
  </w:num>
  <w:num w:numId="49" w16cid:durableId="506599249">
    <w:abstractNumId w:val="1"/>
  </w:num>
  <w:num w:numId="50" w16cid:durableId="612782265">
    <w:abstractNumId w:val="2"/>
  </w:num>
  <w:num w:numId="51" w16cid:durableId="236981575">
    <w:abstractNumId w:val="3"/>
  </w:num>
  <w:num w:numId="52" w16cid:durableId="226427613">
    <w:abstractNumId w:val="8"/>
  </w:num>
  <w:num w:numId="53" w16cid:durableId="992678592">
    <w:abstractNumId w:val="4"/>
  </w:num>
  <w:num w:numId="54" w16cid:durableId="921722113">
    <w:abstractNumId w:val="5"/>
  </w:num>
  <w:num w:numId="55" w16cid:durableId="1278829766">
    <w:abstractNumId w:val="6"/>
  </w:num>
  <w:num w:numId="56" w16cid:durableId="217057997">
    <w:abstractNumId w:val="7"/>
  </w:num>
  <w:num w:numId="57" w16cid:durableId="951593563">
    <w:abstractNumId w:val="9"/>
  </w:num>
  <w:num w:numId="58" w16cid:durableId="1097560845">
    <w:abstractNumId w:val="0"/>
  </w:num>
  <w:num w:numId="59" w16cid:durableId="1154371398">
    <w:abstractNumId w:val="1"/>
  </w:num>
  <w:num w:numId="60" w16cid:durableId="1786189937">
    <w:abstractNumId w:val="2"/>
  </w:num>
  <w:num w:numId="61" w16cid:durableId="754322597">
    <w:abstractNumId w:val="3"/>
  </w:num>
  <w:num w:numId="62" w16cid:durableId="967665295">
    <w:abstractNumId w:val="8"/>
  </w:num>
  <w:num w:numId="63" w16cid:durableId="1252809865">
    <w:abstractNumId w:val="4"/>
  </w:num>
  <w:num w:numId="64" w16cid:durableId="1950894397">
    <w:abstractNumId w:val="5"/>
  </w:num>
  <w:num w:numId="65" w16cid:durableId="805665167">
    <w:abstractNumId w:val="6"/>
  </w:num>
  <w:num w:numId="66" w16cid:durableId="883756858">
    <w:abstractNumId w:val="7"/>
  </w:num>
  <w:num w:numId="67" w16cid:durableId="1207371495">
    <w:abstractNumId w:val="9"/>
  </w:num>
  <w:num w:numId="68" w16cid:durableId="1012341936">
    <w:abstractNumId w:val="0"/>
  </w:num>
  <w:num w:numId="69" w16cid:durableId="432435863">
    <w:abstractNumId w:val="1"/>
  </w:num>
  <w:num w:numId="70" w16cid:durableId="1330517946">
    <w:abstractNumId w:val="2"/>
  </w:num>
  <w:num w:numId="71" w16cid:durableId="1154104895">
    <w:abstractNumId w:val="3"/>
  </w:num>
  <w:num w:numId="72" w16cid:durableId="643900339">
    <w:abstractNumId w:val="8"/>
  </w:num>
  <w:num w:numId="73" w16cid:durableId="267471816">
    <w:abstractNumId w:val="4"/>
  </w:num>
  <w:num w:numId="74" w16cid:durableId="953635164">
    <w:abstractNumId w:val="5"/>
  </w:num>
  <w:num w:numId="75" w16cid:durableId="902568494">
    <w:abstractNumId w:val="6"/>
  </w:num>
  <w:num w:numId="76" w16cid:durableId="1321737930">
    <w:abstractNumId w:val="7"/>
  </w:num>
  <w:num w:numId="77" w16cid:durableId="1861967875">
    <w:abstractNumId w:val="9"/>
  </w:num>
  <w:num w:numId="78" w16cid:durableId="1471753512">
    <w:abstractNumId w:val="27"/>
  </w:num>
  <w:num w:numId="79" w16cid:durableId="78449735">
    <w:abstractNumId w:val="25"/>
  </w:num>
  <w:num w:numId="80" w16cid:durableId="733897518">
    <w:abstractNumId w:val="24"/>
  </w:num>
  <w:num w:numId="81" w16cid:durableId="435637398">
    <w:abstractNumId w:val="12"/>
  </w:num>
  <w:num w:numId="82" w16cid:durableId="1282958771">
    <w:abstractNumId w:val="14"/>
  </w:num>
  <w:num w:numId="83" w16cid:durableId="1586524683">
    <w:abstractNumId w:val="21"/>
  </w:num>
  <w:num w:numId="84" w16cid:durableId="1007366499">
    <w:abstractNumId w:val="0"/>
  </w:num>
  <w:num w:numId="85" w16cid:durableId="1918131554">
    <w:abstractNumId w:val="1"/>
  </w:num>
  <w:num w:numId="86" w16cid:durableId="583489228">
    <w:abstractNumId w:val="2"/>
  </w:num>
  <w:num w:numId="87" w16cid:durableId="303196546">
    <w:abstractNumId w:val="3"/>
  </w:num>
  <w:num w:numId="88" w16cid:durableId="117838768">
    <w:abstractNumId w:val="8"/>
  </w:num>
  <w:num w:numId="89" w16cid:durableId="245725713">
    <w:abstractNumId w:val="4"/>
  </w:num>
  <w:num w:numId="90" w16cid:durableId="187303748">
    <w:abstractNumId w:val="5"/>
  </w:num>
  <w:num w:numId="91" w16cid:durableId="1151873210">
    <w:abstractNumId w:val="6"/>
  </w:num>
  <w:num w:numId="92" w16cid:durableId="245456225">
    <w:abstractNumId w:val="7"/>
  </w:num>
  <w:num w:numId="93" w16cid:durableId="1873568676">
    <w:abstractNumId w:val="9"/>
  </w:num>
  <w:num w:numId="94" w16cid:durableId="202908349">
    <w:abstractNumId w:val="0"/>
  </w:num>
  <w:num w:numId="95" w16cid:durableId="67776302">
    <w:abstractNumId w:val="1"/>
  </w:num>
  <w:num w:numId="96" w16cid:durableId="456074068">
    <w:abstractNumId w:val="2"/>
  </w:num>
  <w:num w:numId="97" w16cid:durableId="1742020764">
    <w:abstractNumId w:val="3"/>
  </w:num>
  <w:num w:numId="98" w16cid:durableId="2006008800">
    <w:abstractNumId w:val="8"/>
  </w:num>
  <w:num w:numId="99" w16cid:durableId="1155416964">
    <w:abstractNumId w:val="4"/>
  </w:num>
  <w:num w:numId="100" w16cid:durableId="1605725116">
    <w:abstractNumId w:val="5"/>
  </w:num>
  <w:num w:numId="101" w16cid:durableId="1255750144">
    <w:abstractNumId w:val="6"/>
  </w:num>
  <w:num w:numId="102" w16cid:durableId="1216165411">
    <w:abstractNumId w:val="7"/>
  </w:num>
  <w:num w:numId="103" w16cid:durableId="495146537">
    <w:abstractNumId w:val="9"/>
  </w:num>
  <w:num w:numId="104" w16cid:durableId="2145584001">
    <w:abstractNumId w:val="11"/>
  </w:num>
  <w:num w:numId="105" w16cid:durableId="614942019">
    <w:abstractNumId w:val="22"/>
  </w:num>
  <w:num w:numId="106" w16cid:durableId="409735967">
    <w:abstractNumId w:val="13"/>
  </w:num>
  <w:num w:numId="107" w16cid:durableId="755789969">
    <w:abstractNumId w:val="10"/>
  </w:num>
  <w:num w:numId="108" w16cid:durableId="18818178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05"/>
    <w:rsid w:val="00011517"/>
    <w:rsid w:val="0002183A"/>
    <w:rsid w:val="000467B8"/>
    <w:rsid w:val="00046E6D"/>
    <w:rsid w:val="000B325D"/>
    <w:rsid w:val="001E7275"/>
    <w:rsid w:val="001E90F9"/>
    <w:rsid w:val="001F5FE3"/>
    <w:rsid w:val="00230AEF"/>
    <w:rsid w:val="002A4BB4"/>
    <w:rsid w:val="0034181E"/>
    <w:rsid w:val="00476E93"/>
    <w:rsid w:val="005121D8"/>
    <w:rsid w:val="005477AF"/>
    <w:rsid w:val="006102E6"/>
    <w:rsid w:val="007E0C77"/>
    <w:rsid w:val="008410E8"/>
    <w:rsid w:val="008754AD"/>
    <w:rsid w:val="008A2F24"/>
    <w:rsid w:val="008C5E4D"/>
    <w:rsid w:val="009579B3"/>
    <w:rsid w:val="009C5371"/>
    <w:rsid w:val="009D65D8"/>
    <w:rsid w:val="009D7B89"/>
    <w:rsid w:val="00A26E6A"/>
    <w:rsid w:val="00A62A95"/>
    <w:rsid w:val="00A72510"/>
    <w:rsid w:val="00A95457"/>
    <w:rsid w:val="00AA649D"/>
    <w:rsid w:val="00B02A71"/>
    <w:rsid w:val="00B86141"/>
    <w:rsid w:val="00BA0B9D"/>
    <w:rsid w:val="00C90DCB"/>
    <w:rsid w:val="00E33D46"/>
    <w:rsid w:val="00F05B05"/>
    <w:rsid w:val="00F428C4"/>
    <w:rsid w:val="00FB367B"/>
    <w:rsid w:val="05B59337"/>
    <w:rsid w:val="1DDEB440"/>
    <w:rsid w:val="423E4D0F"/>
    <w:rsid w:val="646317D6"/>
    <w:rsid w:val="6935C42D"/>
    <w:rsid w:val="74D5626F"/>
    <w:rsid w:val="7E766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F2AB"/>
  <w15:chartTrackingRefBased/>
  <w15:docId w15:val="{999E9CAB-A0A3-3F4B-A75E-774402F3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A649D"/>
    <w:pPr>
      <w:keepNext/>
      <w:keepLines/>
      <w:spacing w:before="120" w:after="120"/>
      <w:outlineLvl w:val="0"/>
    </w:pPr>
    <w:rPr>
      <w:rFonts w:ascii="Arial" w:hAnsi="Arial" w:eastAsiaTheme="majorEastAsia" w:cstheme="majorBidi"/>
      <w:b/>
      <w:color w:val="606060"/>
      <w:sz w:val="48"/>
      <w:szCs w:val="32"/>
    </w:rPr>
  </w:style>
  <w:style w:type="paragraph" w:styleId="Heading2">
    <w:name w:val="heading 2"/>
    <w:basedOn w:val="Normal"/>
    <w:next w:val="Normal"/>
    <w:link w:val="Heading2Char"/>
    <w:uiPriority w:val="9"/>
    <w:unhideWhenUsed/>
    <w:qFormat/>
    <w:rsid w:val="00AA649D"/>
    <w:pPr>
      <w:keepNext/>
      <w:keepLines/>
      <w:spacing w:before="40" w:after="120"/>
      <w:outlineLvl w:val="1"/>
    </w:pPr>
    <w:rPr>
      <w:rFonts w:ascii="Arial" w:hAnsi="Arial" w:eastAsiaTheme="majorEastAsia" w:cstheme="majorBidi"/>
      <w:b/>
      <w:color w:val="606060"/>
      <w:sz w:val="36"/>
      <w:szCs w:val="26"/>
    </w:rPr>
  </w:style>
  <w:style w:type="paragraph" w:styleId="Heading3">
    <w:name w:val="heading 3"/>
    <w:basedOn w:val="Normal"/>
    <w:next w:val="Normal"/>
    <w:link w:val="Heading3Char"/>
    <w:uiPriority w:val="9"/>
    <w:unhideWhenUsed/>
    <w:qFormat/>
    <w:rsid w:val="00AA649D"/>
    <w:pPr>
      <w:keepNext/>
      <w:keepLines/>
      <w:spacing w:before="40" w:after="120"/>
      <w:outlineLvl w:val="2"/>
    </w:pPr>
    <w:rPr>
      <w:rFonts w:ascii="Arial" w:hAnsi="Arial" w:eastAsiaTheme="majorEastAsia" w:cstheme="majorBidi"/>
      <w:b/>
      <w:color w:val="60606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05B05"/>
    <w:pPr>
      <w:tabs>
        <w:tab w:val="center" w:pos="4513"/>
        <w:tab w:val="right" w:pos="9026"/>
      </w:tabs>
    </w:pPr>
  </w:style>
  <w:style w:type="character" w:styleId="HeaderChar" w:customStyle="1">
    <w:name w:val="Header Char"/>
    <w:basedOn w:val="DefaultParagraphFont"/>
    <w:link w:val="Header"/>
    <w:uiPriority w:val="99"/>
    <w:rsid w:val="00F05B05"/>
  </w:style>
  <w:style w:type="paragraph" w:styleId="Footer">
    <w:name w:val="footer"/>
    <w:basedOn w:val="Normal"/>
    <w:link w:val="FooterChar"/>
    <w:uiPriority w:val="99"/>
    <w:unhideWhenUsed/>
    <w:rsid w:val="00F05B05"/>
    <w:pPr>
      <w:tabs>
        <w:tab w:val="center" w:pos="4513"/>
        <w:tab w:val="right" w:pos="9026"/>
      </w:tabs>
    </w:pPr>
  </w:style>
  <w:style w:type="character" w:styleId="FooterChar" w:customStyle="1">
    <w:name w:val="Footer Char"/>
    <w:basedOn w:val="DefaultParagraphFont"/>
    <w:link w:val="Footer"/>
    <w:uiPriority w:val="99"/>
    <w:rsid w:val="00F05B05"/>
  </w:style>
  <w:style w:type="paragraph" w:styleId="Paragraph" w:customStyle="1">
    <w:name w:val="Paragraph"/>
    <w:basedOn w:val="Normal"/>
    <w:uiPriority w:val="99"/>
    <w:rsid w:val="00F05B05"/>
    <w:pPr>
      <w:autoSpaceDE w:val="0"/>
      <w:autoSpaceDN w:val="0"/>
      <w:adjustRightInd w:val="0"/>
      <w:spacing w:line="288" w:lineRule="auto"/>
      <w:textAlignment w:val="center"/>
    </w:pPr>
    <w:rPr>
      <w:rFonts w:ascii="Arial" w:hAnsi="Arial" w:cs="HelveticaNeueLT Std"/>
      <w:color w:val="000000"/>
      <w:kern w:val="0"/>
    </w:rPr>
  </w:style>
  <w:style w:type="character" w:styleId="Dotext" w:customStyle="1">
    <w:name w:val="Do text"/>
    <w:uiPriority w:val="99"/>
    <w:rsid w:val="00F05B05"/>
    <w:rPr>
      <w:color w:val="009640"/>
    </w:rPr>
  </w:style>
  <w:style w:type="character" w:styleId="Heading1Char" w:customStyle="1">
    <w:name w:val="Heading 1 Char"/>
    <w:basedOn w:val="DefaultParagraphFont"/>
    <w:link w:val="Heading1"/>
    <w:uiPriority w:val="9"/>
    <w:rsid w:val="00AA649D"/>
    <w:rPr>
      <w:rFonts w:ascii="Arial" w:hAnsi="Arial" w:eastAsiaTheme="majorEastAsia" w:cstheme="majorBidi"/>
      <w:b/>
      <w:color w:val="606060"/>
      <w:sz w:val="48"/>
      <w:szCs w:val="32"/>
    </w:rPr>
  </w:style>
  <w:style w:type="character" w:styleId="Heading2Char" w:customStyle="1">
    <w:name w:val="Heading 2 Char"/>
    <w:basedOn w:val="DefaultParagraphFont"/>
    <w:link w:val="Heading2"/>
    <w:uiPriority w:val="9"/>
    <w:rsid w:val="00AA649D"/>
    <w:rPr>
      <w:rFonts w:ascii="Arial" w:hAnsi="Arial" w:eastAsiaTheme="majorEastAsia" w:cstheme="majorBidi"/>
      <w:b/>
      <w:color w:val="606060"/>
      <w:sz w:val="36"/>
      <w:szCs w:val="26"/>
    </w:rPr>
  </w:style>
  <w:style w:type="paragraph" w:styleId="Title">
    <w:name w:val="Title"/>
    <w:basedOn w:val="Normal"/>
    <w:next w:val="Normal"/>
    <w:link w:val="TitleChar"/>
    <w:uiPriority w:val="10"/>
    <w:qFormat/>
    <w:rsid w:val="00F05B05"/>
    <w:pPr>
      <w:contextualSpacing/>
    </w:pPr>
    <w:rPr>
      <w:rFonts w:ascii="Arial" w:hAnsi="Arial" w:eastAsiaTheme="majorEastAsia" w:cstheme="majorBidi"/>
      <w:b/>
      <w:color w:val="606060"/>
      <w:spacing w:val="-10"/>
      <w:kern w:val="28"/>
      <w:sz w:val="56"/>
      <w:szCs w:val="56"/>
    </w:rPr>
  </w:style>
  <w:style w:type="character" w:styleId="TitleChar" w:customStyle="1">
    <w:name w:val="Title Char"/>
    <w:basedOn w:val="DefaultParagraphFont"/>
    <w:link w:val="Title"/>
    <w:uiPriority w:val="10"/>
    <w:rsid w:val="00F05B05"/>
    <w:rPr>
      <w:rFonts w:ascii="Arial" w:hAnsi="Arial" w:eastAsiaTheme="majorEastAsia" w:cstheme="majorBidi"/>
      <w:b/>
      <w:color w:val="606060"/>
      <w:spacing w:val="-10"/>
      <w:kern w:val="28"/>
      <w:sz w:val="56"/>
      <w:szCs w:val="56"/>
    </w:rPr>
  </w:style>
  <w:style w:type="character" w:styleId="Heading3Char" w:customStyle="1">
    <w:name w:val="Heading 3 Char"/>
    <w:basedOn w:val="DefaultParagraphFont"/>
    <w:link w:val="Heading3"/>
    <w:uiPriority w:val="9"/>
    <w:rsid w:val="00AA649D"/>
    <w:rPr>
      <w:rFonts w:ascii="Arial" w:hAnsi="Arial" w:eastAsiaTheme="majorEastAsia" w:cstheme="majorBidi"/>
      <w:b/>
      <w:color w:val="606060"/>
      <w:sz w:val="28"/>
    </w:rPr>
  </w:style>
  <w:style w:type="paragraph" w:styleId="ListParagraph">
    <w:name w:val="List Paragraph"/>
    <w:basedOn w:val="Normal"/>
    <w:qFormat/>
    <w:rsid w:val="008C5E4D"/>
    <w:pPr>
      <w:ind w:left="720"/>
      <w:contextualSpacing/>
    </w:pPr>
  </w:style>
  <w:style w:type="paragraph" w:styleId="Bullets" w:customStyle="1">
    <w:name w:val="Bullets"/>
    <w:basedOn w:val="ListParagraph"/>
    <w:qFormat/>
    <w:rsid w:val="00AA649D"/>
    <w:pPr>
      <w:numPr>
        <w:numId w:val="21"/>
      </w:numPr>
      <w:spacing w:after="120"/>
      <w:ind w:left="714" w:hanging="357"/>
      <w:contextualSpacing w:val="0"/>
    </w:pPr>
    <w:rPr>
      <w:rFonts w:ascii="Arial" w:hAnsi="Arial"/>
    </w:rPr>
  </w:style>
  <w:style w:type="paragraph" w:styleId="Quote">
    <w:name w:val="Quote"/>
    <w:basedOn w:val="Normal"/>
    <w:next w:val="Normal"/>
    <w:link w:val="QuoteChar"/>
    <w:uiPriority w:val="29"/>
    <w:qFormat/>
    <w:rsid w:val="000467B8"/>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0467B8"/>
    <w:rPr>
      <w:i/>
      <w:iCs/>
      <w:color w:val="404040" w:themeColor="text1" w:themeTint="BF"/>
    </w:rPr>
  </w:style>
  <w:style w:type="paragraph" w:styleId="IntenseQuote">
    <w:name w:val="Intense Quote"/>
    <w:basedOn w:val="Normal"/>
    <w:next w:val="Normal"/>
    <w:link w:val="IntenseQuoteChar"/>
    <w:uiPriority w:val="30"/>
    <w:qFormat/>
    <w:rsid w:val="000467B8"/>
    <w:pPr>
      <w:pBdr>
        <w:top w:val="single" w:color="4472C4" w:themeColor="accent1" w:sz="4" w:space="10"/>
        <w:bottom w:val="single" w:color="4472C4" w:themeColor="accent1" w:sz="4" w:space="10"/>
      </w:pBdr>
      <w:spacing w:before="360" w:after="360"/>
      <w:ind w:right="864"/>
    </w:pPr>
    <w:rPr>
      <w:rFonts w:ascii="Arial" w:hAnsi="Arial"/>
      <w:b/>
      <w:iCs/>
      <w:sz w:val="28"/>
    </w:rPr>
  </w:style>
  <w:style w:type="character" w:styleId="IntenseQuoteChar" w:customStyle="1">
    <w:name w:val="Intense Quote Char"/>
    <w:basedOn w:val="DefaultParagraphFont"/>
    <w:link w:val="IntenseQuote"/>
    <w:uiPriority w:val="30"/>
    <w:rsid w:val="000467B8"/>
    <w:rPr>
      <w:rFonts w:ascii="Arial" w:hAnsi="Arial"/>
      <w:b/>
      <w:iCs/>
      <w:sz w:val="28"/>
    </w:rPr>
  </w:style>
  <w:style w:type="character" w:styleId="Hyperlink">
    <w:name w:val="Hyperlink"/>
    <w:basedOn w:val="DefaultParagraphFont"/>
    <w:rsid w:val="00011517"/>
    <w:rPr>
      <w:color w:val="0563C1"/>
      <w:u w:val="single"/>
    </w:rPr>
  </w:style>
  <w:style w:type="table" w:styleId="TableGrid">
    <w:name w:val="Table Grid"/>
    <w:basedOn w:val="TableNormal"/>
    <w:uiPriority w:val="39"/>
    <w:rsid w:val="000115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F5F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5F3803A80DE47BBC24B184C660305" ma:contentTypeVersion="19" ma:contentTypeDescription="Create a new document." ma:contentTypeScope="" ma:versionID="c6019a7277bc58be9ab28f79a6cc62e8">
  <xsd:schema xmlns:xsd="http://www.w3.org/2001/XMLSchema" xmlns:xs="http://www.w3.org/2001/XMLSchema" xmlns:p="http://schemas.microsoft.com/office/2006/metadata/properties" xmlns:ns1="http://schemas.microsoft.com/sharepoint/v3" xmlns:ns2="e7839a1b-58ff-42f1-bc7d-bf4ee18c7fcf" xmlns:ns3="2fd8d662-06e8-46d6-9dd1-b28eab5562d7" targetNamespace="http://schemas.microsoft.com/office/2006/metadata/properties" ma:root="true" ma:fieldsID="e71c38f8193457401ef82f05e163629f" ns1:_="" ns2:_="" ns3:_="">
    <xsd:import namespace="http://schemas.microsoft.com/sharepoint/v3"/>
    <xsd:import namespace="e7839a1b-58ff-42f1-bc7d-bf4ee18c7fcf"/>
    <xsd:import namespace="2fd8d662-06e8-46d6-9dd1-b28eab5562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839a1b-58ff-42f1-bc7d-bf4ee18c7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8d662-06e8-46d6-9dd1-b28eab5562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6e79bb-f5c3-4b8c-9a6d-72b5bf7a0eeb}" ma:internalName="TaxCatchAll" ma:showField="CatchAllData" ma:web="2fd8d662-06e8-46d6-9dd1-b28eab5562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d8d662-06e8-46d6-9dd1-b28eab5562d7" xsi:nil="true"/>
    <lcf76f155ced4ddcb4097134ff3c332f xmlns="e7839a1b-58ff-42f1-bc7d-bf4ee18c7fc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EB8D2C-7430-4DCB-B78D-4B571AA880E3}"/>
</file>

<file path=customXml/itemProps2.xml><?xml version="1.0" encoding="utf-8"?>
<ds:datastoreItem xmlns:ds="http://schemas.openxmlformats.org/officeDocument/2006/customXml" ds:itemID="{FDC77DE0-A5C5-441D-B186-0FD808139B55}"/>
</file>

<file path=customXml/itemProps3.xml><?xml version="1.0" encoding="utf-8"?>
<ds:datastoreItem xmlns:ds="http://schemas.openxmlformats.org/officeDocument/2006/customXml" ds:itemID="{325C74EC-2A92-48D2-99B0-38F125EC22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W4 A1 - Sharing our success stories</dc:title>
  <dc:subject>
  </dc:subject>
  <dc:creator>Daniel Yates</dc:creator>
  <cp:keywords>
  </cp:keywords>
  <dc:description>
  </dc:description>
  <cp:lastModifiedBy>Claire Harrison</cp:lastModifiedBy>
  <cp:revision>5</cp:revision>
  <dcterms:created xsi:type="dcterms:W3CDTF">2023-08-18T08:51:00Z</dcterms:created>
  <dcterms:modified xsi:type="dcterms:W3CDTF">2023-09-07T15:29:44Z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2023-08-17T21:07:33Z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37462180-7332-4786-809b-41974bfdeff7</vt:lpwstr>
  </property>
  <property fmtid="{D5CDD505-2E9C-101B-9397-08002B2CF9AE}" pid="8" name="MSIP_Label_f194113b-ecba-4458-8e2e-fa038bf17a69_ContentBits">
    <vt:lpwstr>0</vt:lpwstr>
  </property>
  <property fmtid="{D5CDD505-2E9C-101B-9397-08002B2CF9AE}" pid="9" name="ContentTypeId">
    <vt:lpwstr>0x010100C4A5F3803A80DE47BBC24B184C660305</vt:lpwstr>
  </property>
  <property fmtid="{D5CDD505-2E9C-101B-9397-08002B2CF9AE}" pid="10" name="MediaServiceImageTags">
    <vt:lpwstr/>
  </property>
</Properties>
</file>