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13F5" w:rsidR="009A2E30" w:rsidP="004B0858" w:rsidRDefault="007C18AC" w14:paraId="6569BDF0" w14:textId="603839DB">
      <w:pPr>
        <w:pStyle w:val="Heading2"/>
        <w:shd w:val="clear" w:color="auto" w:fill="FFFFFF"/>
        <w:spacing w:before="0" w:after="180"/>
        <w:rPr>
          <w:rFonts w:ascii="Arial" w:hAnsi="Arial" w:cs="Arial"/>
          <w:color w:val="005EB8"/>
          <w:spacing w:val="3"/>
          <w:sz w:val="39"/>
          <w:szCs w:val="39"/>
        </w:rPr>
      </w:pPr>
      <w:r w:rsidRPr="000413F5">
        <w:rPr>
          <w:rFonts w:ascii="Arial" w:hAnsi="Arial" w:cs="Arial"/>
          <w:b/>
          <w:bCs/>
          <w:color w:val="005EB8"/>
          <w:spacing w:val="3"/>
          <w:sz w:val="39"/>
          <w:szCs w:val="39"/>
        </w:rPr>
        <w:t>Medicines optimisation</w:t>
      </w:r>
    </w:p>
    <w:p w:rsidR="007C18AC" w:rsidP="007C18AC" w:rsidRDefault="007C18AC" w14:paraId="1239287B" w14:textId="77777777">
      <w:pPr>
        <w:pStyle w:val="Heading3"/>
        <w:rPr>
          <w:rFonts w:ascii="Arial" w:hAnsi="Arial" w:cs="Arial"/>
          <w:color w:val="auto"/>
          <w:sz w:val="24"/>
          <w:szCs w:val="24"/>
        </w:rPr>
      </w:pPr>
      <w:r w:rsidRPr="00134526">
        <w:rPr>
          <w:rFonts w:ascii="Arial" w:hAnsi="Arial" w:cs="Arial"/>
          <w:color w:val="auto"/>
          <w:sz w:val="24"/>
          <w:szCs w:val="24"/>
        </w:rPr>
        <w:t>Medicines remains one of the more common areas of unsafe practice amongst services rated inadequate or requiring improvement. Where good and outstanding rated practice exists, effective processes, training and support are key.</w:t>
      </w:r>
    </w:p>
    <w:p w:rsidRPr="007C18AC" w:rsidR="007C18AC" w:rsidP="00F87651" w:rsidRDefault="007C18AC" w14:paraId="40623286" w14:textId="32D7C18B">
      <w:pPr>
        <w:pStyle w:val="Heading3"/>
        <w:rPr>
          <w:rFonts w:ascii="Arial" w:hAnsi="Arial" w:cs="Arial"/>
          <w:b w:val="0"/>
          <w:bCs w:val="0"/>
          <w:color w:val="auto"/>
          <w:sz w:val="24"/>
          <w:szCs w:val="24"/>
        </w:rPr>
      </w:pPr>
      <w:r w:rsidRPr="006F502C">
        <w:rPr>
          <w:rFonts w:ascii="Arial" w:hAnsi="Arial" w:cs="Arial"/>
          <w:b w:val="0"/>
          <w:bCs w:val="0"/>
          <w:color w:val="auto"/>
          <w:sz w:val="24"/>
          <w:szCs w:val="24"/>
        </w:rPr>
        <w:t>Whatever role your service has in regard to people’s medicines, it’s important that your processes and procedures are robust. CQC inspectors will want to assure themselves that your service is safely managing the ordering, transporting, storage, and disposal of medicines. Involve the people you support in how their medicines are managed. Try to encourage independence. Correct procedures will need to be followed, including when supporting people with limited capacity.</w:t>
      </w:r>
    </w:p>
    <w:p w:rsidRPr="005B34AD" w:rsidR="00F87651" w:rsidP="00F87651" w:rsidRDefault="00F87651" w14:paraId="0AB6F281" w14:textId="51CCFF12">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0413F5"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0413F5">
              <w:rPr>
                <w:rStyle w:val="BodyCopyUnderline"/>
                <w:rFonts w:ascii="Arial" w:hAnsi="Arial" w:cs="Arial"/>
                <w:color w:val="005EB8"/>
                <w:sz w:val="28"/>
                <w:szCs w:val="28"/>
                <w:u w:val="none"/>
              </w:rPr>
              <w:t xml:space="preserve">How </w:t>
            </w:r>
            <w:r w:rsidRPr="000413F5"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0413F5" w:rsidR="0013462C" w:rsidP="008A4C9A" w:rsidRDefault="0013462C" w14:paraId="21F9D808" w14:textId="35D22708">
            <w:pPr>
              <w:pStyle w:val="BasicParagraph"/>
              <w:suppressAutoHyphens/>
              <w:jc w:val="center"/>
              <w:rPr>
                <w:color w:val="005EB8"/>
              </w:rPr>
            </w:pPr>
            <w:r w:rsidRPr="000413F5">
              <w:rPr>
                <w:rStyle w:val="BodyCopyUnderline"/>
                <w:rFonts w:ascii="Arial" w:hAnsi="Arial" w:cs="Arial"/>
                <w:color w:val="005EB8"/>
                <w:sz w:val="28"/>
                <w:szCs w:val="28"/>
                <w:u w:val="none"/>
              </w:rPr>
              <w:t>Action</w:t>
            </w:r>
          </w:p>
        </w:tc>
      </w:tr>
      <w:tr w:rsidRPr="00F87651" w:rsidR="007C18AC" w:rsidTr="0013462C" w14:paraId="181225C8" w14:textId="77777777">
        <w:trPr>
          <w:cantSplit/>
          <w:trHeight w:val="60"/>
        </w:trPr>
        <w:tc>
          <w:tcPr>
            <w:tcW w:w="5102" w:type="dxa"/>
            <w:tcMar>
              <w:top w:w="113" w:type="dxa"/>
              <w:left w:w="113" w:type="dxa"/>
              <w:bottom w:w="113" w:type="dxa"/>
              <w:right w:w="113" w:type="dxa"/>
            </w:tcMar>
          </w:tcPr>
          <w:p w:rsidRPr="007C18AC" w:rsidR="007C18AC" w:rsidP="007C18AC" w:rsidRDefault="007C18AC" w14:paraId="4E01ECD1" w14:textId="25CD21DA">
            <w:pPr>
              <w:pStyle w:val="BasicParagraph"/>
              <w:suppressAutoHyphens/>
              <w:ind w:left="28" w:hanging="28"/>
              <w:rPr>
                <w:rStyle w:val="BodyCopyUnderline"/>
                <w:rFonts w:ascii="Arial" w:hAnsi="Arial" w:cs="Arial"/>
                <w:u w:val="none"/>
              </w:rPr>
            </w:pPr>
            <w:r w:rsidRPr="007C18AC">
              <w:rPr>
                <w:rStyle w:val="BodyCopyUnderline"/>
                <w:rFonts w:ascii="Arial" w:hAnsi="Arial" w:cs="Arial"/>
                <w:u w:val="none"/>
              </w:rPr>
              <w:t>We can evidence how we support people to manage their medicines.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C18AC" w:rsidP="007C18AC" w:rsidRDefault="007C18AC"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C18AC" w:rsidP="007C18AC" w:rsidRDefault="007C18AC"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C18AC" w:rsidP="007C18AC" w:rsidRDefault="007C18AC"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C18AC" w:rsidP="007C18AC" w:rsidRDefault="007C18AC"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C18AC" w:rsidP="007C18AC" w:rsidRDefault="007C18AC"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C18AC" w:rsidTr="0013462C" w14:paraId="28CE58CF" w14:textId="77777777">
        <w:trPr>
          <w:cantSplit/>
          <w:trHeight w:val="60"/>
        </w:trPr>
        <w:tc>
          <w:tcPr>
            <w:tcW w:w="5102" w:type="dxa"/>
            <w:tcMar>
              <w:top w:w="113" w:type="dxa"/>
              <w:left w:w="113" w:type="dxa"/>
              <w:bottom w:w="113" w:type="dxa"/>
              <w:right w:w="113" w:type="dxa"/>
            </w:tcMar>
          </w:tcPr>
          <w:p w:rsidRPr="007C18AC" w:rsidR="007C18AC" w:rsidP="007C18AC" w:rsidRDefault="007C18AC" w14:paraId="0B403A82" w14:textId="49987CA4">
            <w:pPr>
              <w:pStyle w:val="BasicParagraph"/>
              <w:suppressAutoHyphens/>
              <w:ind w:left="28" w:hanging="28"/>
            </w:pPr>
            <w:r w:rsidRPr="007C18AC">
              <w:rPr>
                <w:rStyle w:val="BodyCopyUnderline"/>
                <w:rFonts w:ascii="Arial" w:hAnsi="Arial" w:cs="Arial"/>
                <w:u w:val="none"/>
              </w:rPr>
              <w:t>We ensure our medicines related policies and procedures are aligned with the latest good or best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C18AC" w:rsidP="007C18AC" w:rsidRDefault="007C18AC"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C18AC" w:rsidP="007C18AC" w:rsidRDefault="007C18AC"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C18AC" w:rsidP="007C18AC" w:rsidRDefault="007C18AC"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C18AC" w:rsidP="007C18AC" w:rsidRDefault="007C18AC"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C18AC" w:rsidP="007C18AC" w:rsidRDefault="007C18AC"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5687F24E" w14:textId="77777777">
        <w:trPr>
          <w:cantSplit/>
          <w:trHeight w:val="60"/>
        </w:trPr>
        <w:tc>
          <w:tcPr>
            <w:tcW w:w="5102" w:type="dxa"/>
            <w:tcMar>
              <w:top w:w="113" w:type="dxa"/>
              <w:left w:w="113" w:type="dxa"/>
              <w:bottom w:w="113" w:type="dxa"/>
              <w:right w:w="113" w:type="dxa"/>
            </w:tcMar>
          </w:tcPr>
          <w:p w:rsidRPr="007C18AC" w:rsidR="003935EB" w:rsidP="003935EB" w:rsidRDefault="003935EB" w14:paraId="40F21A31" w14:textId="7D108F88">
            <w:pPr>
              <w:pStyle w:val="BasicParagraph"/>
              <w:suppressAutoHyphens/>
              <w:ind w:left="28" w:hanging="28"/>
              <w:rPr>
                <w:rStyle w:val="BodyCopyUnderline"/>
                <w:rFonts w:ascii="Arial" w:hAnsi="Arial" w:cs="Arial"/>
                <w:u w:val="none"/>
              </w:rPr>
            </w:pPr>
            <w:r w:rsidRPr="003935EB">
              <w:rPr>
                <w:rStyle w:val="BodyCopyUnderline"/>
                <w:rFonts w:ascii="Arial" w:hAnsi="Arial" w:cs="Arial"/>
                <w:u w:val="none"/>
              </w:rPr>
              <w:lastRenderedPageBreak/>
              <w:t>We ensure our medication policies are co</w:t>
            </w:r>
            <w:r w:rsidR="001F5436">
              <w:rPr>
                <w:rStyle w:val="BodyCopyUnderline"/>
                <w:rFonts w:ascii="Arial" w:hAnsi="Arial" w:cs="Arial"/>
                <w:u w:val="none"/>
              </w:rPr>
              <w:t>-</w:t>
            </w:r>
            <w:r w:rsidRPr="003935EB">
              <w:rPr>
                <w:rStyle w:val="BodyCopyUnderline"/>
                <w:rFonts w:ascii="Arial" w:hAnsi="Arial" w:cs="Arial"/>
                <w:u w:val="none"/>
              </w:rPr>
              <w:t>produced with our teams, GP’s, and our pharmacist along with any other relevant healthcare professionals.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22E3A5AA" w14:textId="612B6C3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125738C3" w14:textId="59E3D84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372947B0" w14:textId="14ED8C5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45B00347" w14:textId="782CB57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0C7A9A8E" w14:textId="6639D5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22B17CFB" w14:textId="77777777">
        <w:trPr>
          <w:cantSplit/>
          <w:trHeight w:val="60"/>
        </w:trPr>
        <w:tc>
          <w:tcPr>
            <w:tcW w:w="5102" w:type="dxa"/>
            <w:tcMar>
              <w:top w:w="113" w:type="dxa"/>
              <w:left w:w="113" w:type="dxa"/>
              <w:bottom w:w="113" w:type="dxa"/>
              <w:right w:w="113" w:type="dxa"/>
            </w:tcMar>
          </w:tcPr>
          <w:p w:rsidRPr="007C18AC" w:rsidR="003935EB" w:rsidP="003935EB" w:rsidRDefault="003935EB" w14:paraId="66F45A1A" w14:textId="6FCFACE7">
            <w:pPr>
              <w:pStyle w:val="BasicParagraph"/>
              <w:suppressAutoHyphens/>
              <w:ind w:left="28" w:hanging="28"/>
              <w:rPr>
                <w:rStyle w:val="BodyCopyUnderline"/>
                <w:rFonts w:ascii="Arial" w:hAnsi="Arial" w:cs="Arial"/>
                <w:u w:val="none"/>
              </w:rPr>
            </w:pPr>
            <w:r w:rsidRPr="003935EB">
              <w:rPr>
                <w:rStyle w:val="BodyCopyUnderline"/>
                <w:rFonts w:ascii="Arial" w:hAnsi="Arial" w:cs="Arial"/>
                <w:u w:val="none"/>
              </w:rPr>
              <w:t>We ensure our homely remedies policy is co-produced with relevant professionals and advice is sought if there is a new medication someone using the service would like to commence.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4731782D" w14:textId="6F27F94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4FDC434B" w14:textId="6B936FA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500E7221" w14:textId="12308AA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553D4CAE" w14:textId="6B4503A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2BB3903F" w14:textId="51AA4B0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64736BEE" w14:textId="77777777">
        <w:trPr>
          <w:cantSplit/>
          <w:trHeight w:val="60"/>
        </w:trPr>
        <w:tc>
          <w:tcPr>
            <w:tcW w:w="5102" w:type="dxa"/>
            <w:tcMar>
              <w:top w:w="113" w:type="dxa"/>
              <w:left w:w="113" w:type="dxa"/>
              <w:bottom w:w="113" w:type="dxa"/>
              <w:right w:w="113" w:type="dxa"/>
            </w:tcMar>
          </w:tcPr>
          <w:p w:rsidRPr="007C18AC" w:rsidR="003935EB" w:rsidP="003935EB" w:rsidRDefault="003935EB" w14:paraId="0F31BD1E" w14:textId="79F26E40">
            <w:pPr>
              <w:pStyle w:val="BasicParagraph"/>
              <w:suppressAutoHyphens/>
              <w:ind w:left="28" w:hanging="28"/>
            </w:pPr>
            <w:r w:rsidRPr="007C18AC">
              <w:rPr>
                <w:rStyle w:val="BodyCopyUnderline"/>
                <w:rFonts w:ascii="Arial" w:hAnsi="Arial" w:cs="Arial"/>
                <w:u w:val="none"/>
              </w:rPr>
              <w:t>We activity support people to manage their own medicines and retain independence, including working closely with other agencies and advocates where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10E44053" w14:textId="77777777">
        <w:trPr>
          <w:cantSplit/>
          <w:trHeight w:val="60"/>
        </w:trPr>
        <w:tc>
          <w:tcPr>
            <w:tcW w:w="5102" w:type="dxa"/>
            <w:tcMar>
              <w:top w:w="113" w:type="dxa"/>
              <w:left w:w="113" w:type="dxa"/>
              <w:bottom w:w="113" w:type="dxa"/>
              <w:right w:w="113" w:type="dxa"/>
            </w:tcMar>
          </w:tcPr>
          <w:p w:rsidRPr="007C18AC" w:rsidR="003935EB" w:rsidP="003935EB" w:rsidRDefault="003935EB" w14:paraId="3B006F4A" w14:textId="647C82D0">
            <w:pPr>
              <w:pStyle w:val="BasicParagraph"/>
              <w:suppressAutoHyphens/>
              <w:ind w:left="28" w:hanging="28"/>
            </w:pPr>
            <w:r w:rsidRPr="007C18AC">
              <w:rPr>
                <w:rStyle w:val="BodyCopyUnderline"/>
                <w:rFonts w:ascii="Arial" w:hAnsi="Arial" w:cs="Arial"/>
                <w:u w:val="none"/>
              </w:rPr>
              <w:t>We involve the people we support (and/or their families) in regular medicine reviews and risk assessments. We consider any associated cultural or dietary requirements when planning these.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4BBDA6FC" w14:textId="77777777">
        <w:trPr>
          <w:cantSplit/>
          <w:trHeight w:val="60"/>
        </w:trPr>
        <w:tc>
          <w:tcPr>
            <w:tcW w:w="5102" w:type="dxa"/>
            <w:tcMar>
              <w:top w:w="113" w:type="dxa"/>
              <w:left w:w="113" w:type="dxa"/>
              <w:bottom w:w="113" w:type="dxa"/>
              <w:right w:w="113" w:type="dxa"/>
            </w:tcMar>
          </w:tcPr>
          <w:p w:rsidRPr="007C18AC" w:rsidR="003935EB" w:rsidP="003935EB" w:rsidRDefault="003935EB" w14:paraId="1F84637B" w14:textId="36542F21">
            <w:pPr>
              <w:pStyle w:val="BasicParagraph"/>
              <w:suppressAutoHyphens/>
              <w:ind w:left="28" w:hanging="28"/>
              <w:rPr>
                <w:rStyle w:val="BodyCopyUnderline"/>
                <w:rFonts w:ascii="Arial" w:hAnsi="Arial" w:cs="Arial"/>
                <w:u w:val="none"/>
              </w:rPr>
            </w:pPr>
            <w:r w:rsidRPr="007C18AC">
              <w:rPr>
                <w:rStyle w:val="BodyCopyUnderline"/>
                <w:rFonts w:ascii="Arial" w:hAnsi="Arial" w:cs="Arial"/>
                <w:u w:val="none"/>
              </w:rPr>
              <w:lastRenderedPageBreak/>
              <w:t>We keep detailed and current information regarding people’s medicines and how people prefer these to be administered recorded in their care plans.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73EAD9A4" w14:textId="77777777">
        <w:trPr>
          <w:cantSplit/>
          <w:trHeight w:val="60"/>
        </w:trPr>
        <w:tc>
          <w:tcPr>
            <w:tcW w:w="5102" w:type="dxa"/>
            <w:tcMar>
              <w:top w:w="113" w:type="dxa"/>
              <w:left w:w="113" w:type="dxa"/>
              <w:bottom w:w="113" w:type="dxa"/>
              <w:right w:w="113" w:type="dxa"/>
            </w:tcMar>
          </w:tcPr>
          <w:p w:rsidRPr="007C18AC" w:rsidR="003935EB" w:rsidP="003935EB" w:rsidRDefault="003935EB" w14:paraId="45BBE697" w14:textId="528E6459">
            <w:pPr>
              <w:pStyle w:val="BasicParagraph"/>
              <w:suppressAutoHyphens/>
              <w:ind w:left="28" w:hanging="28"/>
              <w:rPr>
                <w:rStyle w:val="BodyCopyUnderline"/>
                <w:rFonts w:ascii="Arial" w:hAnsi="Arial" w:cs="Arial"/>
                <w:u w:val="none"/>
              </w:rPr>
            </w:pPr>
            <w:r w:rsidRPr="007C18AC">
              <w:rPr>
                <w:rStyle w:val="BodyCopyUnderline"/>
                <w:rFonts w:ascii="Arial" w:hAnsi="Arial" w:cs="Arial"/>
                <w:u w:val="none"/>
              </w:rPr>
              <w:t>We ensure our staff team are clear about their roles and responsibilities related to supporting people to manage medicines.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337884E0" w14:textId="77777777">
        <w:trPr>
          <w:cantSplit/>
          <w:trHeight w:val="60"/>
        </w:trPr>
        <w:tc>
          <w:tcPr>
            <w:tcW w:w="5102" w:type="dxa"/>
            <w:tcMar>
              <w:top w:w="113" w:type="dxa"/>
              <w:left w:w="113" w:type="dxa"/>
              <w:bottom w:w="113" w:type="dxa"/>
              <w:right w:w="113" w:type="dxa"/>
            </w:tcMar>
          </w:tcPr>
          <w:p w:rsidRPr="007C18AC" w:rsidR="003935EB" w:rsidP="003935EB" w:rsidRDefault="003935EB" w14:paraId="13AC6B08" w14:textId="3BAC8BF7">
            <w:pPr>
              <w:pStyle w:val="BasicParagraph"/>
              <w:suppressAutoHyphens/>
              <w:ind w:left="28" w:hanging="28"/>
              <w:rPr>
                <w:rStyle w:val="BodyCopyUnderline"/>
                <w:rFonts w:ascii="Arial" w:hAnsi="Arial" w:cs="Arial"/>
                <w:u w:val="none"/>
              </w:rPr>
            </w:pPr>
            <w:r w:rsidRPr="007C18AC">
              <w:rPr>
                <w:rStyle w:val="BodyCopyUnderline"/>
                <w:rFonts w:ascii="Arial" w:hAnsi="Arial" w:cs="Arial"/>
                <w:u w:val="none"/>
              </w:rPr>
              <w:t>We ensure staff have access to detailed information about each type of medicine a person has been prescribed, as well as any possible side effects.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67043117" w14:textId="77777777">
        <w:trPr>
          <w:cantSplit/>
          <w:trHeight w:val="60"/>
        </w:trPr>
        <w:tc>
          <w:tcPr>
            <w:tcW w:w="5102" w:type="dxa"/>
            <w:tcMar>
              <w:top w:w="113" w:type="dxa"/>
              <w:left w:w="113" w:type="dxa"/>
              <w:bottom w:w="113" w:type="dxa"/>
              <w:right w:w="113" w:type="dxa"/>
            </w:tcMar>
          </w:tcPr>
          <w:p w:rsidRPr="007C18AC" w:rsidR="003935EB" w:rsidP="003935EB" w:rsidRDefault="003935EB" w14:paraId="318E4B0F" w14:textId="65825034">
            <w:pPr>
              <w:pStyle w:val="BasicParagraph"/>
              <w:suppressAutoHyphens/>
              <w:ind w:left="28" w:hanging="28"/>
            </w:pPr>
            <w:r w:rsidRPr="007C18AC">
              <w:rPr>
                <w:rStyle w:val="BodyCopyUnderline"/>
                <w:rFonts w:ascii="Arial" w:hAnsi="Arial" w:cs="Arial"/>
                <w:u w:val="none"/>
              </w:rPr>
              <w:t>We ensure our staff effectively communicate with the people they support when administrating medication, including clearly advising about the possible side effects and explaining what each medicine is for.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5D9888F4" w14:textId="77777777">
        <w:trPr>
          <w:cantSplit/>
          <w:trHeight w:val="60"/>
        </w:trPr>
        <w:tc>
          <w:tcPr>
            <w:tcW w:w="5102" w:type="dxa"/>
            <w:tcMar>
              <w:top w:w="113" w:type="dxa"/>
              <w:left w:w="113" w:type="dxa"/>
              <w:bottom w:w="113" w:type="dxa"/>
              <w:right w:w="113" w:type="dxa"/>
            </w:tcMar>
          </w:tcPr>
          <w:p w:rsidRPr="007C18AC" w:rsidR="003935EB" w:rsidP="003935EB" w:rsidRDefault="003935EB" w14:paraId="26DC1B12" w14:textId="534BD40C">
            <w:pPr>
              <w:pStyle w:val="BasicParagraph"/>
              <w:suppressAutoHyphens/>
              <w:ind w:left="28" w:hanging="28"/>
              <w:rPr>
                <w:rStyle w:val="BodyCopyUnderline"/>
                <w:rFonts w:ascii="Arial" w:hAnsi="Arial" w:cs="Arial"/>
                <w:u w:val="none"/>
              </w:rPr>
            </w:pPr>
            <w:r w:rsidRPr="007C18AC">
              <w:rPr>
                <w:rStyle w:val="BodyCopyUnderline"/>
                <w:rFonts w:ascii="Arial" w:hAnsi="Arial" w:cs="Arial"/>
                <w:u w:val="none"/>
              </w:rPr>
              <w:lastRenderedPageBreak/>
              <w:t>Where relevant to our service, the people we support who’ve been assessed as lacking capacity are only administered medicine covertly if a management plan is agreed after a best interest meeting.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7C63817D" w14:textId="77777777">
        <w:trPr>
          <w:cantSplit/>
          <w:trHeight w:val="60"/>
        </w:trPr>
        <w:tc>
          <w:tcPr>
            <w:tcW w:w="5102" w:type="dxa"/>
            <w:tcMar>
              <w:top w:w="113" w:type="dxa"/>
              <w:left w:w="113" w:type="dxa"/>
              <w:bottom w:w="113" w:type="dxa"/>
              <w:right w:w="113" w:type="dxa"/>
            </w:tcMar>
          </w:tcPr>
          <w:p w:rsidRPr="007C18AC" w:rsidR="003935EB" w:rsidP="003935EB" w:rsidRDefault="003935EB" w14:paraId="3FCAE211" w14:textId="1F12C58D">
            <w:pPr>
              <w:pStyle w:val="BasicParagraph"/>
              <w:suppressAutoHyphens/>
              <w:ind w:left="28" w:hanging="28"/>
            </w:pPr>
            <w:r w:rsidRPr="007C18AC">
              <w:rPr>
                <w:rStyle w:val="BodyCopyUnderline"/>
                <w:rFonts w:ascii="Arial" w:hAnsi="Arial" w:cs="Arial"/>
                <w:spacing w:val="-2"/>
                <w:u w:val="none"/>
              </w:rPr>
              <w:t>We ensure our staff understand the risk of using non-prescribed or unlicensed medicines.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70253102" w14:textId="77777777">
        <w:trPr>
          <w:cantSplit/>
          <w:trHeight w:val="60"/>
        </w:trPr>
        <w:tc>
          <w:tcPr>
            <w:tcW w:w="5102" w:type="dxa"/>
            <w:tcMar>
              <w:top w:w="113" w:type="dxa"/>
              <w:left w:w="113" w:type="dxa"/>
              <w:bottom w:w="113" w:type="dxa"/>
              <w:right w:w="113" w:type="dxa"/>
            </w:tcMar>
          </w:tcPr>
          <w:p w:rsidRPr="007C18AC" w:rsidR="003935EB" w:rsidP="003935EB" w:rsidRDefault="003935EB" w14:paraId="106B8642" w14:textId="2E3168FF">
            <w:pPr>
              <w:pStyle w:val="BasicParagraph"/>
              <w:suppressAutoHyphens/>
              <w:ind w:left="28" w:hanging="28"/>
            </w:pPr>
            <w:r w:rsidRPr="007C18AC">
              <w:rPr>
                <w:rStyle w:val="BodyCopyUnderline"/>
                <w:rFonts w:ascii="Arial" w:hAnsi="Arial" w:cs="Arial"/>
                <w:spacing w:val="-2"/>
                <w:u w:val="none"/>
              </w:rPr>
              <w:t>We ensure our staff understand the opportunities and risks associated with natural remedies and over the counter medicines.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2524DAD8" w14:textId="77777777">
        <w:trPr>
          <w:cantSplit/>
          <w:trHeight w:val="60"/>
        </w:trPr>
        <w:tc>
          <w:tcPr>
            <w:tcW w:w="5102" w:type="dxa"/>
            <w:tcMar>
              <w:top w:w="113" w:type="dxa"/>
              <w:left w:w="113" w:type="dxa"/>
              <w:bottom w:w="113" w:type="dxa"/>
              <w:right w:w="113" w:type="dxa"/>
            </w:tcMar>
          </w:tcPr>
          <w:p w:rsidRPr="007C18AC" w:rsidR="003935EB" w:rsidP="003935EB" w:rsidRDefault="003935EB" w14:paraId="5DD61F8C" w14:textId="3895D002">
            <w:pPr>
              <w:pStyle w:val="BasicParagraph"/>
              <w:suppressAutoHyphens/>
              <w:ind w:left="28" w:hanging="28"/>
            </w:pPr>
            <w:r w:rsidRPr="007C18AC">
              <w:rPr>
                <w:rStyle w:val="BodyCopyUnderline"/>
                <w:rFonts w:ascii="Arial" w:hAnsi="Arial" w:cs="Arial"/>
                <w:spacing w:val="-2"/>
                <w:u w:val="none"/>
              </w:rPr>
              <w:t>We ensure that medication and administration records (MAR) are fully completed and contain the required entry information and signatures.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21406D28" w14:textId="77777777">
        <w:trPr>
          <w:cantSplit/>
          <w:trHeight w:val="60"/>
        </w:trPr>
        <w:tc>
          <w:tcPr>
            <w:tcW w:w="5102" w:type="dxa"/>
            <w:tcMar>
              <w:top w:w="113" w:type="dxa"/>
              <w:left w:w="113" w:type="dxa"/>
              <w:bottom w:w="113" w:type="dxa"/>
              <w:right w:w="113" w:type="dxa"/>
            </w:tcMar>
          </w:tcPr>
          <w:p w:rsidRPr="007C18AC" w:rsidR="003935EB" w:rsidP="003935EB" w:rsidRDefault="003935EB" w14:paraId="11EC624B" w14:textId="6659C09B">
            <w:pPr>
              <w:pStyle w:val="BasicParagraph"/>
              <w:suppressAutoHyphens/>
              <w:ind w:left="28" w:hanging="28"/>
            </w:pPr>
            <w:r w:rsidRPr="007C18AC">
              <w:rPr>
                <w:rStyle w:val="BodyCopyUnderline"/>
                <w:rFonts w:ascii="Arial" w:hAnsi="Arial" w:cs="Arial"/>
                <w:spacing w:val="-2"/>
                <w:u w:val="none"/>
              </w:rPr>
              <w:lastRenderedPageBreak/>
              <w:t>We ensure medicines are well managed and in line with current NICE and Royal Pharmaceutical Society (RPS) guidelines.  This includes the controlled medicines.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3483983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377315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5510817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2DA88B52" w14:textId="4506CF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7542DDB5" w14:textId="58AADB3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389DA3BA" w14:textId="77777777">
        <w:trPr>
          <w:cantSplit/>
          <w:trHeight w:val="60"/>
        </w:trPr>
        <w:tc>
          <w:tcPr>
            <w:tcW w:w="5102" w:type="dxa"/>
            <w:tcMar>
              <w:top w:w="113" w:type="dxa"/>
              <w:left w:w="113" w:type="dxa"/>
              <w:bottom w:w="113" w:type="dxa"/>
              <w:right w:w="113" w:type="dxa"/>
            </w:tcMar>
          </w:tcPr>
          <w:p w:rsidRPr="007C18AC" w:rsidR="003935EB" w:rsidP="003935EB" w:rsidRDefault="003935EB" w14:paraId="3FA84982" w14:textId="1C3ED905">
            <w:pPr>
              <w:pStyle w:val="BasicParagraph"/>
              <w:suppressAutoHyphens/>
              <w:ind w:left="28" w:hanging="28"/>
              <w:rPr>
                <w:rStyle w:val="BodyCopyUnderline"/>
                <w:rFonts w:ascii="Arial" w:hAnsi="Arial" w:cs="Arial"/>
                <w:spacing w:val="-2"/>
                <w:u w:val="none"/>
              </w:rPr>
            </w:pPr>
            <w:r w:rsidRPr="007C18AC">
              <w:rPr>
                <w:rStyle w:val="BodyCopyUnderline"/>
                <w:rFonts w:ascii="Arial" w:hAnsi="Arial" w:cs="Arial"/>
                <w:spacing w:val="-2"/>
                <w:u w:val="none"/>
              </w:rPr>
              <w:t>We ensure medicines are stored in a secure area at the correct temperature, as well as ensuring the safe disposal of medicines.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3618DFF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7355A5A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37BFFE9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34CE3DB9" w14:textId="31558F5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5B9685F3" w14:textId="197B934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309DCFAB" w14:textId="77777777">
        <w:trPr>
          <w:cantSplit/>
          <w:trHeight w:val="60"/>
        </w:trPr>
        <w:tc>
          <w:tcPr>
            <w:tcW w:w="5102" w:type="dxa"/>
            <w:tcMar>
              <w:top w:w="113" w:type="dxa"/>
              <w:left w:w="113" w:type="dxa"/>
              <w:bottom w:w="113" w:type="dxa"/>
              <w:right w:w="113" w:type="dxa"/>
            </w:tcMar>
          </w:tcPr>
          <w:p w:rsidRPr="007C18AC" w:rsidR="003935EB" w:rsidP="003935EB" w:rsidRDefault="003935EB" w14:paraId="0C8422EF" w14:textId="03950ADC">
            <w:pPr>
              <w:pStyle w:val="BasicParagraph"/>
              <w:suppressAutoHyphens/>
              <w:ind w:left="28" w:hanging="28"/>
              <w:rPr>
                <w:rStyle w:val="BodyCopyUnderline"/>
                <w:rFonts w:ascii="Arial" w:hAnsi="Arial" w:cs="Arial"/>
                <w:spacing w:val="-2"/>
                <w:u w:val="none"/>
              </w:rPr>
            </w:pPr>
            <w:r w:rsidRPr="003935EB">
              <w:rPr>
                <w:rStyle w:val="BodyCopyUnderline"/>
                <w:rFonts w:ascii="Arial" w:hAnsi="Arial" w:cs="Arial"/>
                <w:spacing w:val="-2"/>
                <w:u w:val="none"/>
              </w:rPr>
              <w:t>We record evidence of medications storage including temperatures in line with heatwave or cold weather planning.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443CD84E" w14:textId="38C54C5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6D430BFD" w14:textId="040DB2E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402FD914" w14:textId="1C94AB2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06A7AAF6" w14:textId="0E768D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695658E9" w14:textId="752D7F4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4C09C02F" w14:textId="77777777">
        <w:trPr>
          <w:cantSplit/>
          <w:trHeight w:val="60"/>
        </w:trPr>
        <w:tc>
          <w:tcPr>
            <w:tcW w:w="5102" w:type="dxa"/>
            <w:tcMar>
              <w:top w:w="113" w:type="dxa"/>
              <w:left w:w="113" w:type="dxa"/>
              <w:bottom w:w="113" w:type="dxa"/>
              <w:right w:w="113" w:type="dxa"/>
            </w:tcMar>
          </w:tcPr>
          <w:p w:rsidRPr="007C18AC" w:rsidR="003935EB" w:rsidP="003935EB" w:rsidRDefault="003935EB" w14:paraId="129EF85B" w14:textId="32185F12">
            <w:pPr>
              <w:pStyle w:val="BasicParagraph"/>
              <w:suppressAutoHyphens/>
              <w:ind w:left="28" w:hanging="28"/>
              <w:rPr>
                <w:rStyle w:val="BodyCopyUnderline"/>
                <w:rFonts w:ascii="Arial" w:hAnsi="Arial" w:cs="Arial"/>
                <w:spacing w:val="-2"/>
                <w:u w:val="none"/>
              </w:rPr>
            </w:pPr>
            <w:r w:rsidRPr="007C18AC">
              <w:rPr>
                <w:rStyle w:val="BodyCopyUnderline"/>
                <w:rFonts w:ascii="Arial" w:hAnsi="Arial" w:cs="Arial"/>
                <w:spacing w:val="-2"/>
                <w:u w:val="none"/>
              </w:rPr>
              <w:t>We ensure our staff receive medication training and what is covered is clearly documented so we know what medication tasks different staff can perform.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77AA701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609BACB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4F3E2B3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71B16EB0" w14:textId="3A68059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1F0CE068" w14:textId="13C7C3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1861DEF5" w14:textId="77777777">
        <w:trPr>
          <w:cantSplit/>
          <w:trHeight w:val="60"/>
        </w:trPr>
        <w:tc>
          <w:tcPr>
            <w:tcW w:w="5102" w:type="dxa"/>
            <w:tcMar>
              <w:top w:w="113" w:type="dxa"/>
              <w:left w:w="113" w:type="dxa"/>
              <w:bottom w:w="113" w:type="dxa"/>
              <w:right w:w="113" w:type="dxa"/>
            </w:tcMar>
          </w:tcPr>
          <w:p w:rsidRPr="007C18AC" w:rsidR="003935EB" w:rsidP="003935EB" w:rsidRDefault="003935EB" w14:paraId="2D1EB313" w14:textId="6C040F9A">
            <w:pPr>
              <w:pStyle w:val="BasicParagraph"/>
              <w:suppressAutoHyphens/>
              <w:ind w:left="28" w:hanging="28"/>
              <w:rPr>
                <w:rStyle w:val="BodyCopyUnderline"/>
                <w:rFonts w:ascii="Arial" w:hAnsi="Arial" w:cs="Arial"/>
                <w:spacing w:val="-2"/>
                <w:u w:val="none"/>
              </w:rPr>
            </w:pPr>
            <w:r w:rsidRPr="007C18AC">
              <w:rPr>
                <w:rStyle w:val="BodyCopyUnderline"/>
                <w:rFonts w:ascii="Arial" w:hAnsi="Arial" w:cs="Arial"/>
                <w:spacing w:val="-2"/>
                <w:u w:val="none"/>
              </w:rPr>
              <w:t>We ensure our staff understand the arrangements in place for ordering and disposing of medicines.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0DC8BE3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6936F7E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7CD27A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0C7FF5D2" w14:textId="43AC6D8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31B2187A" w14:textId="1B32F22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5A6C0056" w14:textId="77777777">
        <w:trPr>
          <w:cantSplit/>
          <w:trHeight w:val="60"/>
        </w:trPr>
        <w:tc>
          <w:tcPr>
            <w:tcW w:w="5102" w:type="dxa"/>
            <w:tcMar>
              <w:top w:w="113" w:type="dxa"/>
              <w:left w:w="113" w:type="dxa"/>
              <w:bottom w:w="113" w:type="dxa"/>
              <w:right w:w="113" w:type="dxa"/>
            </w:tcMar>
          </w:tcPr>
          <w:p w:rsidRPr="007C18AC" w:rsidR="003935EB" w:rsidP="003935EB" w:rsidRDefault="003935EB" w14:paraId="7DB32049" w14:textId="72D76D85">
            <w:pPr>
              <w:pStyle w:val="BasicParagraph"/>
              <w:suppressAutoHyphens/>
              <w:ind w:left="28" w:hanging="28"/>
              <w:rPr>
                <w:rStyle w:val="BodyCopyUnderline"/>
                <w:rFonts w:ascii="Arial" w:hAnsi="Arial" w:cs="Arial"/>
                <w:spacing w:val="-2"/>
                <w:u w:val="none"/>
              </w:rPr>
            </w:pPr>
            <w:r w:rsidRPr="007C18AC">
              <w:rPr>
                <w:rStyle w:val="BodyCopyUnderline"/>
                <w:rFonts w:ascii="Arial" w:hAnsi="Arial" w:cs="Arial"/>
                <w:spacing w:val="-2"/>
                <w:u w:val="none"/>
              </w:rPr>
              <w:lastRenderedPageBreak/>
              <w:t>We proactively involve healthcare professionals whenever we believe that medication changes may be required. This may involve a multidisciplinary team on occasions.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5BEA951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516593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40D6A0A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57CE81E6" w14:textId="48F2491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04DE2CDE" w14:textId="2908F5E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709E63D1" w14:textId="77777777">
        <w:trPr>
          <w:cantSplit/>
          <w:trHeight w:val="60"/>
        </w:trPr>
        <w:tc>
          <w:tcPr>
            <w:tcW w:w="5102" w:type="dxa"/>
            <w:tcMar>
              <w:top w:w="113" w:type="dxa"/>
              <w:left w:w="113" w:type="dxa"/>
              <w:bottom w:w="113" w:type="dxa"/>
              <w:right w:w="113" w:type="dxa"/>
            </w:tcMar>
          </w:tcPr>
          <w:p w:rsidRPr="007C18AC" w:rsidR="003935EB" w:rsidP="003935EB" w:rsidRDefault="003935EB" w14:paraId="7383688F" w14:textId="4D917AC8">
            <w:pPr>
              <w:pStyle w:val="BasicParagraph"/>
              <w:suppressAutoHyphens/>
              <w:ind w:left="28" w:hanging="28"/>
              <w:rPr>
                <w:rStyle w:val="BodyCopyUnderline"/>
                <w:rFonts w:ascii="Arial" w:hAnsi="Arial" w:cs="Arial"/>
                <w:u w:val="none"/>
              </w:rPr>
            </w:pPr>
            <w:r w:rsidRPr="007C18AC">
              <w:rPr>
                <w:rStyle w:val="BodyCopyUnderline"/>
                <w:rFonts w:ascii="Arial" w:hAnsi="Arial" w:cs="Arial"/>
                <w:spacing w:val="-2"/>
                <w:u w:val="none"/>
              </w:rPr>
              <w:t>We assess medication administration competency before new staff work out of sight of more experienced colleagues. We ensure refresher training and assessment is undertaken periodically.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134F387A" w14:textId="2DBE2A9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613663FB" w14:textId="7374C47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7EA66ED8" w14:textId="61A2BCE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51F74C6E" w14:textId="3B35236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173BEA76" w14:textId="009C4FE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2620A7BE" w14:textId="77777777">
        <w:trPr>
          <w:cantSplit/>
          <w:trHeight w:val="60"/>
        </w:trPr>
        <w:tc>
          <w:tcPr>
            <w:tcW w:w="5102" w:type="dxa"/>
            <w:tcMar>
              <w:top w:w="113" w:type="dxa"/>
              <w:left w:w="113" w:type="dxa"/>
              <w:bottom w:w="113" w:type="dxa"/>
              <w:right w:w="113" w:type="dxa"/>
            </w:tcMar>
          </w:tcPr>
          <w:p w:rsidRPr="007C18AC" w:rsidR="003935EB" w:rsidP="003935EB" w:rsidRDefault="003935EB" w14:paraId="44E6B39F" w14:textId="4A8F4369">
            <w:pPr>
              <w:pStyle w:val="BasicParagraph"/>
              <w:suppressAutoHyphens/>
              <w:ind w:left="28" w:hanging="28"/>
              <w:rPr>
                <w:rStyle w:val="BodyCopyUnderline"/>
                <w:rFonts w:ascii="Arial" w:hAnsi="Arial" w:cs="Arial"/>
                <w:u w:val="none"/>
              </w:rPr>
            </w:pPr>
            <w:r w:rsidRPr="007C18AC">
              <w:rPr>
                <w:rStyle w:val="BodyCopyUnderline"/>
                <w:rFonts w:ascii="Arial" w:hAnsi="Arial" w:cs="Arial"/>
                <w:spacing w:val="-2"/>
                <w:u w:val="none"/>
              </w:rPr>
              <w:t>We undertake regular medicine management spot checks and audits to monitor safe practices and stock.</w:t>
            </w:r>
            <w:r>
              <w:rPr>
                <w:rStyle w:val="BodyCopyUnderline"/>
                <w:rFonts w:ascii="Arial" w:hAnsi="Arial" w:cs="Arial"/>
                <w:spacing w:val="-2"/>
                <w:u w:val="none"/>
              </w:rPr>
              <w:t xml:space="preserve"> </w:t>
            </w:r>
            <w:r w:rsidRPr="003935EB">
              <w:rPr>
                <w:rStyle w:val="BodyCopyUnderline"/>
                <w:rFonts w:ascii="Arial" w:hAnsi="Arial" w:cs="Arial"/>
                <w:spacing w:val="-2"/>
                <w:u w:val="none"/>
              </w:rPr>
              <w:t>Where appropriate, we involve a pharmacist in our annual audits for medication.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6185C47C" w14:textId="2CAE69C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63CFAE33" w14:textId="3A1DDEF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315ABC9C" w14:textId="26FEE55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01027D99" w14:textId="1BB05AD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579910A6" w14:textId="579A0B6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1C23790B" w14:textId="77777777">
        <w:trPr>
          <w:cantSplit/>
          <w:trHeight w:val="60"/>
        </w:trPr>
        <w:tc>
          <w:tcPr>
            <w:tcW w:w="5102" w:type="dxa"/>
            <w:tcMar>
              <w:top w:w="113" w:type="dxa"/>
              <w:left w:w="113" w:type="dxa"/>
              <w:bottom w:w="113" w:type="dxa"/>
              <w:right w:w="113" w:type="dxa"/>
            </w:tcMar>
          </w:tcPr>
          <w:p w:rsidRPr="007C18AC" w:rsidR="003935EB" w:rsidP="003935EB" w:rsidRDefault="003935EB" w14:paraId="52A2C912" w14:textId="28A0B3C2">
            <w:pPr>
              <w:pStyle w:val="BasicParagraph"/>
              <w:suppressAutoHyphens/>
              <w:ind w:left="28" w:hanging="28"/>
              <w:rPr>
                <w:rStyle w:val="BodyCopyUnderline"/>
                <w:rFonts w:ascii="Arial" w:hAnsi="Arial" w:cs="Arial"/>
                <w:spacing w:val="-2"/>
                <w:u w:val="none"/>
              </w:rPr>
            </w:pPr>
            <w:r w:rsidRPr="007C18AC">
              <w:rPr>
                <w:rStyle w:val="BodyCopyUnderline"/>
                <w:rFonts w:ascii="Arial" w:hAnsi="Arial" w:cs="Arial"/>
                <w:spacing w:val="-2"/>
                <w:u w:val="none"/>
              </w:rPr>
              <w:t>We effectively manage a person’s medication when they are moving between services.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4A089799" w14:textId="502D744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46AC9D2D" w14:textId="7AD1AA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6716A3F5" w14:textId="5884A02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6A9CDB52" w14:textId="730179D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1E96D985" w14:textId="1AAC46B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43964BA2" w14:textId="77777777">
        <w:trPr>
          <w:cantSplit/>
          <w:trHeight w:val="60"/>
        </w:trPr>
        <w:tc>
          <w:tcPr>
            <w:tcW w:w="5102" w:type="dxa"/>
            <w:tcMar>
              <w:top w:w="113" w:type="dxa"/>
              <w:left w:w="113" w:type="dxa"/>
              <w:bottom w:w="113" w:type="dxa"/>
              <w:right w:w="113" w:type="dxa"/>
            </w:tcMar>
          </w:tcPr>
          <w:p w:rsidRPr="007C18AC" w:rsidR="003935EB" w:rsidP="003935EB" w:rsidRDefault="003935EB" w14:paraId="4909B007" w14:textId="381CF09E">
            <w:pPr>
              <w:pStyle w:val="BasicParagraph"/>
              <w:suppressAutoHyphens/>
              <w:ind w:left="28" w:hanging="28"/>
              <w:rPr>
                <w:rStyle w:val="BodyCopyUnderline"/>
                <w:rFonts w:ascii="Arial" w:hAnsi="Arial" w:cs="Arial"/>
                <w:spacing w:val="-2"/>
                <w:u w:val="none"/>
              </w:rPr>
            </w:pPr>
            <w:r w:rsidRPr="007C18AC">
              <w:rPr>
                <w:rStyle w:val="BodyCopyUnderline"/>
                <w:rFonts w:ascii="Arial" w:hAnsi="Arial" w:cs="Arial"/>
                <w:spacing w:val="-2"/>
                <w:u w:val="none"/>
              </w:rPr>
              <w:lastRenderedPageBreak/>
              <w:t>We use technology to help strengthen record keeping, providing opportunities to instantly update and reduce risks from bad handwriting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13B2D410" w14:textId="4766332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4E7E2348" w14:textId="36C59F2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581C6735" w14:textId="5676C32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54B0453A" w14:textId="2528926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095CAE45" w14:textId="2085ED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45FDCFCF" w14:textId="77777777">
        <w:trPr>
          <w:cantSplit/>
          <w:trHeight w:val="60"/>
        </w:trPr>
        <w:tc>
          <w:tcPr>
            <w:tcW w:w="5102" w:type="dxa"/>
            <w:tcMar>
              <w:top w:w="113" w:type="dxa"/>
              <w:left w:w="113" w:type="dxa"/>
              <w:bottom w:w="113" w:type="dxa"/>
              <w:right w:w="113" w:type="dxa"/>
            </w:tcMar>
          </w:tcPr>
          <w:p w:rsidRPr="007C18AC" w:rsidR="003935EB" w:rsidP="003935EB" w:rsidRDefault="003935EB" w14:paraId="64F83AB5" w14:textId="351A01DB">
            <w:pPr>
              <w:pStyle w:val="BasicParagraph"/>
              <w:suppressAutoHyphens/>
              <w:ind w:left="28" w:hanging="28"/>
              <w:rPr>
                <w:rFonts w:ascii="Arial" w:hAnsi="Arial" w:cs="Arial"/>
                <w:spacing w:val="-2"/>
              </w:rPr>
            </w:pPr>
            <w:r w:rsidRPr="007C18AC">
              <w:rPr>
                <w:rStyle w:val="BodyCopyUnderline"/>
                <w:rFonts w:ascii="Arial" w:hAnsi="Arial" w:cs="Arial"/>
                <w:spacing w:val="-2"/>
                <w:u w:val="none"/>
              </w:rPr>
              <w:t>We fully investigate any medicine errors and ensure our service learns from such mistakes to mitigate them reoccurring.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21F121D9" w14:textId="248B289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3AAC517B" w14:textId="09A0AA6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7FBEB8BE" w14:textId="73B710A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52C241CA" w14:textId="5107D16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0162CA76" w14:textId="33FA4A4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935EB" w:rsidTr="0013462C" w14:paraId="340DE681" w14:textId="77777777">
        <w:trPr>
          <w:cantSplit/>
          <w:trHeight w:val="60"/>
        </w:trPr>
        <w:tc>
          <w:tcPr>
            <w:tcW w:w="5102" w:type="dxa"/>
            <w:tcMar>
              <w:top w:w="113" w:type="dxa"/>
              <w:left w:w="113" w:type="dxa"/>
              <w:bottom w:w="113" w:type="dxa"/>
              <w:right w:w="113" w:type="dxa"/>
            </w:tcMar>
          </w:tcPr>
          <w:p w:rsidRPr="007C18AC" w:rsidR="003935EB" w:rsidP="003935EB" w:rsidRDefault="003935EB" w14:paraId="27FC7C7E" w14:textId="215B4387">
            <w:pPr>
              <w:pStyle w:val="BasicParagraph"/>
              <w:suppressAutoHyphens/>
              <w:ind w:left="28" w:hanging="28"/>
              <w:rPr>
                <w:rStyle w:val="BodyCopyUnderline"/>
                <w:rFonts w:ascii="Arial" w:hAnsi="Arial" w:cs="Arial"/>
                <w:spacing w:val="-2"/>
                <w:u w:val="none"/>
              </w:rPr>
            </w:pPr>
            <w:r w:rsidRPr="003935EB">
              <w:rPr>
                <w:rStyle w:val="BodyCopyUnderline"/>
                <w:rFonts w:ascii="Arial" w:hAnsi="Arial" w:cs="Arial"/>
                <w:spacing w:val="-2"/>
                <w:u w:val="none"/>
              </w:rPr>
              <w:t>We create a culture of learning from medication errors and undertake a review and analysis for incidents or near misses.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1C40B362" w14:textId="10FA387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935EB" w:rsidP="003935EB" w:rsidRDefault="003935EB" w14:paraId="792E869F" w14:textId="6A56089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935EB" w:rsidP="003935EB" w:rsidRDefault="003935EB" w14:paraId="08EF81AB" w14:textId="0194B2B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935EB" w:rsidP="003935EB" w:rsidRDefault="003935EB" w14:paraId="674E32FE" w14:textId="40990E3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935EB" w:rsidP="003935EB" w:rsidRDefault="003935EB" w14:paraId="3E072B1E" w14:textId="4AC337D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F87651" w:rsidP="00F87651" w:rsidRDefault="00F87651" w14:paraId="7C55CC37" w14:textId="77777777">
      <w:pPr>
        <w:pStyle w:val="Heading3"/>
        <w:rPr>
          <w:rFonts w:ascii="Arial" w:hAnsi="Arial" w:cs="Arial"/>
          <w:color w:val="5B5958"/>
        </w:rPr>
      </w:pPr>
    </w:p>
    <w:p w:rsidR="003935EB" w:rsidP="00F87651" w:rsidRDefault="003935EB" w14:paraId="7528DF9C" w14:textId="77777777">
      <w:pPr>
        <w:pStyle w:val="Heading3"/>
        <w:rPr>
          <w:color w:val="5B5958"/>
        </w:rPr>
      </w:pPr>
    </w:p>
    <w:p w:rsidR="003935EB" w:rsidP="00F87651" w:rsidRDefault="003935EB" w14:paraId="6631B335" w14:textId="77777777">
      <w:pPr>
        <w:pStyle w:val="Heading3"/>
        <w:rPr>
          <w:color w:val="5B5958"/>
        </w:rPr>
      </w:pPr>
    </w:p>
    <w:p w:rsidR="003935EB" w:rsidP="00F87651" w:rsidRDefault="003935EB" w14:paraId="08BAD188" w14:textId="77777777">
      <w:pPr>
        <w:pStyle w:val="Heading3"/>
        <w:rPr>
          <w:color w:val="5B5958"/>
        </w:rPr>
      </w:pPr>
    </w:p>
    <w:p w:rsidRPr="00134526" w:rsidR="003935EB" w:rsidP="00F87651" w:rsidRDefault="003935EB" w14:paraId="68E14ADB"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5A3B22" w:rsidTr="00CE78A6" w14:paraId="5D02E250" w14:textId="77777777">
        <w:tc>
          <w:tcPr>
            <w:tcW w:w="13462" w:type="dxa"/>
          </w:tcPr>
          <w:p w:rsidRPr="000413F5" w:rsidR="005A3B22" w:rsidP="005A3B22" w:rsidRDefault="005A3B22" w14:paraId="01B9908E" w14:textId="11465020">
            <w:pPr>
              <w:pStyle w:val="Heading3"/>
              <w:rPr>
                <w:rFonts w:ascii="Arial" w:hAnsi="Arial" w:cs="Arial"/>
                <w:color w:val="005EB8"/>
                <w:sz w:val="28"/>
                <w:szCs w:val="28"/>
              </w:rPr>
            </w:pPr>
            <w:r w:rsidRPr="000413F5">
              <w:rPr>
                <w:rFonts w:ascii="Arial" w:hAnsi="Arial" w:cs="Arial"/>
                <w:color w:val="005EB8"/>
                <w:sz w:val="28"/>
                <w:szCs w:val="28"/>
              </w:rPr>
              <w:lastRenderedPageBreak/>
              <w:t>Resources to help</w:t>
            </w:r>
          </w:p>
          <w:p w:rsidRPr="000413F5" w:rsidR="00D51FF5" w:rsidP="00D51FF5" w:rsidRDefault="00D51FF5" w14:paraId="75C67A14" w14:textId="77777777">
            <w:pPr>
              <w:spacing w:line="256" w:lineRule="auto"/>
              <w:rPr>
                <w:rFonts w:eastAsia="Calibri" w:cs="Arial"/>
                <w:b/>
                <w:bCs/>
                <w:color w:val="005EB8"/>
                <w:szCs w:val="24"/>
              </w:rPr>
            </w:pPr>
            <w:r w:rsidRPr="000413F5">
              <w:rPr>
                <w:rFonts w:eastAsia="Calibri" w:cs="Arial"/>
                <w:b/>
                <w:bCs/>
                <w:color w:val="005EB8"/>
                <w:szCs w:val="24"/>
              </w:rPr>
              <w:t>GO Online: Inspection toolkit</w:t>
            </w:r>
          </w:p>
          <w:p w:rsidR="00D51FF5" w:rsidP="00D51FF5" w:rsidRDefault="00D51FF5" w14:paraId="55B44CE4" w14:textId="280B20F7">
            <w:pPr>
              <w:spacing w:after="160" w:line="256" w:lineRule="auto"/>
              <w:rPr>
                <w:rFonts w:eastAsia="Calibri" w:cs="Arial"/>
                <w:szCs w:val="24"/>
              </w:rPr>
            </w:pPr>
            <w:r w:rsidRPr="00D51FF5">
              <w:rPr>
                <w:rFonts w:eastAsia="Calibri" w:cs="Arial"/>
                <w:szCs w:val="24"/>
              </w:rPr>
              <w:t>Learn more about how this is inspected via a short film, practical examples and resources</w:t>
            </w:r>
            <w:r>
              <w:rPr>
                <w:rFonts w:eastAsia="Calibri" w:cs="Arial"/>
                <w:szCs w:val="24"/>
              </w:rPr>
              <w:t xml:space="preserve"> </w:t>
            </w:r>
            <w:hyperlink w:history="1" r:id="rId9">
              <w:r w:rsidRPr="00D51FF5">
                <w:rPr>
                  <w:rStyle w:val="Hyperlink"/>
                  <w:rFonts w:eastAsia="Calibri" w:cs="Arial"/>
                  <w:szCs w:val="24"/>
                </w:rPr>
                <w:t>here</w:t>
              </w:r>
            </w:hyperlink>
            <w:r>
              <w:rPr>
                <w:rFonts w:eastAsia="Calibri" w:cs="Arial"/>
                <w:szCs w:val="24"/>
              </w:rPr>
              <w:t>.</w:t>
            </w:r>
          </w:p>
          <w:p w:rsidR="008A674E" w:rsidP="008A674E" w:rsidRDefault="008A674E" w14:paraId="122E2253" w14:textId="4DD2CD28">
            <w:pPr>
              <w:rPr>
                <w:rFonts w:cs="Arial"/>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3935EB">
                <w:rPr>
                  <w:rStyle w:val="Hyperlink"/>
                  <w:rFonts w:cs="Arial"/>
                  <w:szCs w:val="24"/>
                </w:rPr>
                <w:t>here</w:t>
              </w:r>
            </w:hyperlink>
            <w:r>
              <w:rPr>
                <w:rFonts w:cs="Arial"/>
                <w:szCs w:val="24"/>
              </w:rPr>
              <w:t>.</w:t>
            </w:r>
          </w:p>
          <w:p w:rsidR="003935EB" w:rsidP="008A674E" w:rsidRDefault="003935EB" w14:paraId="2628CA52" w14:textId="77777777">
            <w:pPr>
              <w:rPr>
                <w:rFonts w:cs="Arial"/>
                <w:color w:val="FF0000"/>
                <w:szCs w:val="24"/>
              </w:rPr>
            </w:pPr>
          </w:p>
          <w:p w:rsidRPr="00D51FF5" w:rsidR="00D51FF5" w:rsidP="00D51FF5" w:rsidRDefault="00D51FF5" w14:paraId="5EB29030" w14:textId="6219876A">
            <w:pPr>
              <w:spacing w:line="254" w:lineRule="auto"/>
              <w:rPr>
                <w:rFonts w:eastAsia="Calibri" w:cs="Arial"/>
                <w:szCs w:val="24"/>
              </w:rPr>
            </w:pPr>
            <w:r w:rsidRPr="000413F5">
              <w:rPr>
                <w:rFonts w:eastAsia="Calibri" w:cs="Arial"/>
                <w:b/>
                <w:bCs/>
                <w:color w:val="005EB8"/>
                <w:szCs w:val="24"/>
              </w:rPr>
              <w:t>Good and Outstanding care support</w:t>
            </w:r>
          </w:p>
          <w:p w:rsidRPr="005A3B22" w:rsidR="005A3B22" w:rsidP="00D51FF5" w:rsidRDefault="00D51FF5" w14:paraId="6293D944" w14:textId="03526878">
            <w:pPr>
              <w:pStyle w:val="Heading3"/>
              <w:rPr>
                <w:rFonts w:ascii="Arial" w:hAnsi="Arial" w:cs="Arial"/>
                <w:color w:val="5B5958"/>
                <w:sz w:val="24"/>
                <w:szCs w:val="24"/>
              </w:rPr>
            </w:pPr>
            <w:r w:rsidRPr="00D51FF5">
              <w:rPr>
                <w:rFonts w:ascii="Arial" w:hAnsi="Arial" w:eastAsia="Calibri" w:cs="Arial"/>
                <w:b w:val="0"/>
                <w:bCs w:val="0"/>
                <w:color w:val="auto"/>
                <w:sz w:val="24"/>
                <w:szCs w:val="24"/>
              </w:rPr>
              <w:t xml:space="preserve">Skills for Care’s Good and Outstanding care resources include practical e-learning modules, guidance and seminars to support you to meet CQC expectations.  Learn more about what is available </w:t>
            </w:r>
            <w:hyperlink w:history="1" r:id="rId11">
              <w:r w:rsidRPr="00D51FF5">
                <w:rPr>
                  <w:rFonts w:ascii="Arial" w:hAnsi="Arial" w:eastAsia="Calibri" w:cs="Arial"/>
                  <w:b w:val="0"/>
                  <w:bCs w:val="0"/>
                  <w:color w:val="0563C1" w:themeColor="hyperlink"/>
                  <w:sz w:val="24"/>
                  <w:szCs w:val="24"/>
                  <w:u w:val="single"/>
                </w:rPr>
                <w:t>here</w:t>
              </w:r>
            </w:hyperlink>
            <w:r w:rsidRPr="00D51FF5">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CD4E" w14:textId="77777777" w:rsidR="0062165B" w:rsidRDefault="0062165B" w:rsidP="0031147E">
      <w:pPr>
        <w:spacing w:after="0" w:line="240" w:lineRule="auto"/>
      </w:pPr>
      <w:r>
        <w:separator/>
      </w:r>
    </w:p>
  </w:endnote>
  <w:endnote w:type="continuationSeparator" w:id="0">
    <w:p w14:paraId="0F93AC67" w14:textId="77777777" w:rsidR="0062165B" w:rsidRDefault="0062165B"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AFF2" w14:textId="77777777" w:rsidR="0062165B" w:rsidRDefault="0062165B" w:rsidP="0031147E">
      <w:pPr>
        <w:spacing w:after="0" w:line="240" w:lineRule="auto"/>
      </w:pPr>
      <w:r>
        <w:separator/>
      </w:r>
    </w:p>
  </w:footnote>
  <w:footnote w:type="continuationSeparator" w:id="0">
    <w:p w14:paraId="6F54F440" w14:textId="77777777" w:rsidR="0062165B" w:rsidRDefault="0062165B"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9CE0" w14:textId="29619D9E" w:rsidR="000413F5" w:rsidRDefault="000413F5" w:rsidP="00603FA9">
    <w:pPr>
      <w:pStyle w:val="Header"/>
    </w:pPr>
    <w:r>
      <w:rPr>
        <w:noProof/>
        <w:sz w:val="20"/>
        <w:lang w:eastAsia="en-GB"/>
      </w:rPr>
      <w:drawing>
        <wp:anchor distT="0" distB="0" distL="114300" distR="114300" simplePos="0" relativeHeight="251659264" behindDoc="0" locked="0" layoutInCell="1" allowOverlap="1" wp14:anchorId="3EAFC64E" wp14:editId="20E877BD">
          <wp:simplePos x="0" y="0"/>
          <wp:positionH relativeFrom="margin">
            <wp:align>right</wp:align>
          </wp:positionH>
          <wp:positionV relativeFrom="paragraph">
            <wp:posOffset>-282575</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603FA9">
      <w:t>Safe</w:t>
    </w:r>
  </w:p>
  <w:p w14:paraId="636EEDDD" w14:textId="0951FCF3" w:rsidR="0031147E" w:rsidRDefault="00603FA9" w:rsidP="00603FA9">
    <w:pPr>
      <w:pStyle w:val="Header"/>
    </w:pPr>
    <w:r>
      <w:tab/>
    </w:r>
    <w:r>
      <w:tab/>
    </w:r>
    <w:r>
      <w:tab/>
    </w:r>
    <w:r>
      <w:tab/>
    </w:r>
    <w:r>
      <w:tab/>
    </w:r>
    <w:r>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13F5"/>
    <w:rsid w:val="000436DD"/>
    <w:rsid w:val="000A1AE4"/>
    <w:rsid w:val="000D7CF8"/>
    <w:rsid w:val="000E2A29"/>
    <w:rsid w:val="000F5A3E"/>
    <w:rsid w:val="00105F40"/>
    <w:rsid w:val="001223DB"/>
    <w:rsid w:val="0013462C"/>
    <w:rsid w:val="001450B5"/>
    <w:rsid w:val="0016386C"/>
    <w:rsid w:val="00190DC2"/>
    <w:rsid w:val="001B4BB4"/>
    <w:rsid w:val="001E08F0"/>
    <w:rsid w:val="001F3C0A"/>
    <w:rsid w:val="001F5436"/>
    <w:rsid w:val="00217355"/>
    <w:rsid w:val="00235E9C"/>
    <w:rsid w:val="00236F8A"/>
    <w:rsid w:val="0024128A"/>
    <w:rsid w:val="00246226"/>
    <w:rsid w:val="002728E3"/>
    <w:rsid w:val="002C0E74"/>
    <w:rsid w:val="002C7CCB"/>
    <w:rsid w:val="0031147E"/>
    <w:rsid w:val="00315264"/>
    <w:rsid w:val="00326F93"/>
    <w:rsid w:val="00336D41"/>
    <w:rsid w:val="0038528B"/>
    <w:rsid w:val="003935EB"/>
    <w:rsid w:val="003B0087"/>
    <w:rsid w:val="003D7BCF"/>
    <w:rsid w:val="0043538B"/>
    <w:rsid w:val="004400E7"/>
    <w:rsid w:val="004507D2"/>
    <w:rsid w:val="004579D1"/>
    <w:rsid w:val="00473863"/>
    <w:rsid w:val="004751F1"/>
    <w:rsid w:val="0049343B"/>
    <w:rsid w:val="004B0858"/>
    <w:rsid w:val="004B4362"/>
    <w:rsid w:val="004B4E3D"/>
    <w:rsid w:val="004D0387"/>
    <w:rsid w:val="00504786"/>
    <w:rsid w:val="005313FF"/>
    <w:rsid w:val="005653AF"/>
    <w:rsid w:val="00572033"/>
    <w:rsid w:val="00574D8C"/>
    <w:rsid w:val="00593646"/>
    <w:rsid w:val="005A3B22"/>
    <w:rsid w:val="005B34AD"/>
    <w:rsid w:val="005B4CC7"/>
    <w:rsid w:val="005F1FBC"/>
    <w:rsid w:val="00603FA9"/>
    <w:rsid w:val="006115EB"/>
    <w:rsid w:val="0062165B"/>
    <w:rsid w:val="00624D3C"/>
    <w:rsid w:val="006353B8"/>
    <w:rsid w:val="00660B22"/>
    <w:rsid w:val="00694AB7"/>
    <w:rsid w:val="006B5B9B"/>
    <w:rsid w:val="006F502C"/>
    <w:rsid w:val="006F6438"/>
    <w:rsid w:val="00742CA4"/>
    <w:rsid w:val="00755AC4"/>
    <w:rsid w:val="007A02F8"/>
    <w:rsid w:val="007C18AC"/>
    <w:rsid w:val="007F0B54"/>
    <w:rsid w:val="0082089C"/>
    <w:rsid w:val="00824BA6"/>
    <w:rsid w:val="008268F2"/>
    <w:rsid w:val="0083267A"/>
    <w:rsid w:val="0088102E"/>
    <w:rsid w:val="0088558C"/>
    <w:rsid w:val="008A674E"/>
    <w:rsid w:val="008D46B4"/>
    <w:rsid w:val="00906B61"/>
    <w:rsid w:val="00974BD8"/>
    <w:rsid w:val="009811FF"/>
    <w:rsid w:val="009A2E30"/>
    <w:rsid w:val="00A066D4"/>
    <w:rsid w:val="00A654BE"/>
    <w:rsid w:val="00A66F1E"/>
    <w:rsid w:val="00A7158B"/>
    <w:rsid w:val="00A82A6E"/>
    <w:rsid w:val="00A860C7"/>
    <w:rsid w:val="00B05B6B"/>
    <w:rsid w:val="00B40910"/>
    <w:rsid w:val="00B4175E"/>
    <w:rsid w:val="00B63215"/>
    <w:rsid w:val="00B90A92"/>
    <w:rsid w:val="00B979D5"/>
    <w:rsid w:val="00BC757B"/>
    <w:rsid w:val="00BE17D7"/>
    <w:rsid w:val="00C16868"/>
    <w:rsid w:val="00C20735"/>
    <w:rsid w:val="00C362EC"/>
    <w:rsid w:val="00C97843"/>
    <w:rsid w:val="00CA092B"/>
    <w:rsid w:val="00CA7015"/>
    <w:rsid w:val="00CE78A6"/>
    <w:rsid w:val="00D16C92"/>
    <w:rsid w:val="00D51FF5"/>
    <w:rsid w:val="00D56BAC"/>
    <w:rsid w:val="00D81681"/>
    <w:rsid w:val="00D90C1D"/>
    <w:rsid w:val="00D97C8D"/>
    <w:rsid w:val="00DA6FA0"/>
    <w:rsid w:val="00DB476D"/>
    <w:rsid w:val="00DB705A"/>
    <w:rsid w:val="00DD01BB"/>
    <w:rsid w:val="00DF5DD0"/>
    <w:rsid w:val="00E4116D"/>
    <w:rsid w:val="00E42DC6"/>
    <w:rsid w:val="00E71842"/>
    <w:rsid w:val="00E810A2"/>
    <w:rsid w:val="00E852FA"/>
    <w:rsid w:val="00E856DB"/>
    <w:rsid w:val="00EA1CDC"/>
    <w:rsid w:val="00EA3249"/>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3081907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13822044">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023819549">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safe-3&amp;topic=medicine-optimis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2DB72092-5160-464B-854E-E16829B9E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E7F32-9D4C-4A2F-9C24-8F837A70B207}"/>
</file>

<file path=docProps/app.xml><?xml version="1.0" encoding="utf-8"?>
<Properties xmlns="http://schemas.openxmlformats.org/officeDocument/2006/extended-properties" xmlns:vt="http://schemas.openxmlformats.org/officeDocument/2006/docPropsVTypes">
  <Template>Normal</Template>
  <TotalTime>91</TotalTime>
  <Pages>1</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Medicines optimisation</dc:title>
  <dc:subject>Medicines optimisation</dc:subject>
  <dc:creator>Rob Hargreaves</dc:creator>
  <cp:keywords>
  </cp:keywords>
  <dc:description>
  </dc:description>
  <cp:lastModifiedBy>Jo Hawkins</cp:lastModifiedBy>
  <cp:revision>119</cp:revision>
  <dcterms:created xsi:type="dcterms:W3CDTF">2021-08-25T15:44:00Z</dcterms:created>
  <dcterms:modified xsi:type="dcterms:W3CDTF">2024-02-21T14:27:54Z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177a33e0dc2b0874c998f198eee71fc8bbbbd1ce57cd7567df31ed66de393670</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