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494D" w:rsidR="00347134" w:rsidP="00347134" w:rsidRDefault="000940FB" w14:paraId="474102E7" w14:textId="5F9D13C3">
      <w:pPr>
        <w:pStyle w:val="Heading2"/>
        <w:shd w:val="clear" w:color="auto" w:fill="FFFFFF"/>
        <w:spacing w:before="0" w:after="180"/>
        <w:rPr>
          <w:rFonts w:ascii="Arial" w:hAnsi="Arial" w:cs="Arial"/>
          <w:color w:val="005EB8"/>
          <w:spacing w:val="3"/>
          <w:sz w:val="39"/>
          <w:szCs w:val="39"/>
        </w:rPr>
      </w:pPr>
      <w:r w:rsidRPr="008D494D">
        <w:rPr>
          <w:rFonts w:ascii="Arial" w:hAnsi="Arial" w:cs="Arial"/>
          <w:b/>
          <w:bCs/>
          <w:color w:val="005EB8"/>
          <w:spacing w:val="3"/>
          <w:sz w:val="39"/>
          <w:szCs w:val="39"/>
        </w:rPr>
        <w:t>Planning for the future</w:t>
      </w:r>
    </w:p>
    <w:p w:rsidR="000940FB" w:rsidP="000940FB" w:rsidRDefault="000940FB" w14:paraId="313DC1AB" w14:textId="77777777">
      <w:pPr>
        <w:pStyle w:val="Heading3"/>
        <w:rPr>
          <w:rFonts w:ascii="Arial" w:hAnsi="Arial" w:cs="Arial"/>
          <w:color w:val="auto"/>
          <w:sz w:val="24"/>
          <w:szCs w:val="24"/>
        </w:rPr>
      </w:pPr>
      <w:r w:rsidRPr="00134526">
        <w:rPr>
          <w:rFonts w:ascii="Arial" w:hAnsi="Arial" w:cs="Arial"/>
          <w:color w:val="auto"/>
          <w:sz w:val="24"/>
          <w:szCs w:val="24"/>
        </w:rPr>
        <w:t>The focus of the CQC inspection will vary here depending on the type of service you provide. For some services, the CQC inspection focus may primarily focus on end of life care, but for other services it might be around how you manage complex care needs, support younger people’s transition into adult care services or assist them into work.</w:t>
      </w:r>
    </w:p>
    <w:p w:rsidRPr="008C7442" w:rsidR="000940FB" w:rsidP="000940FB" w:rsidRDefault="000940FB" w14:paraId="293B8414" w14:textId="69A06FF6">
      <w:pPr>
        <w:pStyle w:val="Heading3"/>
        <w:rPr>
          <w:rFonts w:ascii="Arial" w:hAnsi="Arial" w:cs="Arial"/>
          <w:b w:val="0"/>
          <w:bCs w:val="0"/>
          <w:color w:val="auto"/>
          <w:sz w:val="24"/>
          <w:szCs w:val="24"/>
        </w:rPr>
      </w:pPr>
      <w:r w:rsidRPr="00420AFB">
        <w:rPr>
          <w:rFonts w:ascii="Arial" w:hAnsi="Arial" w:cs="Arial"/>
          <w:b w:val="0"/>
          <w:bCs w:val="0"/>
          <w:color w:val="auto"/>
          <w:sz w:val="24"/>
          <w:szCs w:val="24"/>
        </w:rPr>
        <w:t>Whatever way you support people to plan for their future, the CQC will expect those individuals are at the centre of this process.</w:t>
      </w:r>
      <w:r w:rsidRPr="00420AFB" w:rsidR="00420AFB">
        <w:rPr>
          <w:rFonts w:ascii="Arial" w:hAnsi="Arial" w:cs="Arial"/>
          <w:b w:val="0"/>
          <w:bCs w:val="0"/>
          <w:color w:val="auto"/>
          <w:sz w:val="24"/>
          <w:szCs w:val="24"/>
        </w:rPr>
        <w:t xml:space="preserve"> </w:t>
      </w:r>
      <w:r w:rsidRPr="00420AFB">
        <w:rPr>
          <w:rFonts w:ascii="Arial" w:hAnsi="Arial" w:cs="Arial"/>
          <w:b w:val="0"/>
          <w:bCs w:val="0"/>
          <w:color w:val="auto"/>
          <w:sz w:val="24"/>
          <w:szCs w:val="24"/>
        </w:rPr>
        <w:t>They should also be given the time to consider the options and make informed decisions.</w:t>
      </w:r>
    </w:p>
    <w:p w:rsidRPr="005B34AD" w:rsidR="00F87651" w:rsidP="00F87651" w:rsidRDefault="00F87651" w14:paraId="0AB6F281" w14:textId="60C54C73">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00F87651" w:rsidP="00F87651" w:rsidRDefault="00F87651" w14:paraId="0D83631C" w14:textId="46063130">
      <w:pPr>
        <w:pStyle w:val="NormalWeb"/>
        <w:spacing w:before="0" w:beforeAutospacing="0" w:after="180" w:afterAutospacing="0" w:line="360" w:lineRule="atLeast"/>
        <w:rPr>
          <w:rFonts w:ascii="Arial" w:hAnsi="Arial" w:cs="Arial"/>
          <w:color w:val="212529"/>
          <w:spacing w:val="3"/>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p w:rsidRPr="000940FB" w:rsidR="000940FB" w:rsidP="000940FB" w:rsidRDefault="000940FB" w14:paraId="7699C864" w14:textId="29BF6ACE">
      <w:pPr>
        <w:pStyle w:val="Heading3"/>
        <w:rPr>
          <w:rStyle w:val="BodyCopyUnderline"/>
          <w:rFonts w:ascii="Arial" w:hAnsi="Arial" w:cs="Arial"/>
          <w:color w:val="EE7917"/>
          <w:sz w:val="28"/>
          <w:szCs w:val="28"/>
          <w:u w:val="none"/>
        </w:rPr>
      </w:pPr>
      <w:r>
        <w:rPr>
          <w:rStyle w:val="BodyCopyUnderline"/>
          <w:rFonts w:ascii="Arial" w:hAnsi="Arial" w:cs="Arial"/>
          <w:color w:val="EE7917"/>
          <w:sz w:val="28"/>
          <w:szCs w:val="28"/>
          <w:u w:val="none"/>
        </w:rPr>
        <w:t>Part 1: End of life care</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8D494D"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8D494D">
              <w:rPr>
                <w:rStyle w:val="BodyCopyUnderline"/>
                <w:rFonts w:ascii="Arial" w:hAnsi="Arial" w:cs="Arial"/>
                <w:color w:val="005EB8"/>
                <w:sz w:val="28"/>
                <w:szCs w:val="28"/>
                <w:u w:val="none"/>
              </w:rPr>
              <w:t xml:space="preserve">How </w:t>
            </w:r>
            <w:r w:rsidRPr="008D494D"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8D494D" w:rsidR="0013462C" w:rsidP="008A4C9A" w:rsidRDefault="0013462C" w14:paraId="21F9D808" w14:textId="35D22708">
            <w:pPr>
              <w:pStyle w:val="BasicParagraph"/>
              <w:suppressAutoHyphens/>
              <w:jc w:val="center"/>
              <w:rPr>
                <w:color w:val="005EB8"/>
              </w:rPr>
            </w:pPr>
            <w:r w:rsidRPr="008D494D">
              <w:rPr>
                <w:rStyle w:val="BodyCopyUnderline"/>
                <w:rFonts w:ascii="Arial" w:hAnsi="Arial" w:cs="Arial"/>
                <w:color w:val="005EB8"/>
                <w:sz w:val="28"/>
                <w:szCs w:val="28"/>
                <w:u w:val="none"/>
              </w:rPr>
              <w:t>Action</w:t>
            </w:r>
          </w:p>
        </w:tc>
      </w:tr>
      <w:tr w:rsidRPr="00F87651" w:rsidR="000940FB" w:rsidTr="0013462C" w14:paraId="181225C8" w14:textId="77777777">
        <w:trPr>
          <w:cantSplit/>
          <w:trHeight w:val="60"/>
        </w:trPr>
        <w:tc>
          <w:tcPr>
            <w:tcW w:w="5102" w:type="dxa"/>
            <w:tcMar>
              <w:top w:w="113" w:type="dxa"/>
              <w:left w:w="113" w:type="dxa"/>
              <w:bottom w:w="113" w:type="dxa"/>
              <w:right w:w="113" w:type="dxa"/>
            </w:tcMar>
          </w:tcPr>
          <w:p w:rsidRPr="000940FB" w:rsidR="000940FB" w:rsidP="000940FB" w:rsidRDefault="000940FB" w14:paraId="4E01ECD1" w14:textId="402FB40C">
            <w:pPr>
              <w:pStyle w:val="BasicParagraph"/>
              <w:suppressAutoHyphens/>
              <w:ind w:left="28" w:hanging="28"/>
              <w:rPr>
                <w:rStyle w:val="BodyCopyUnderline"/>
                <w:rFonts w:ascii="Arial" w:hAnsi="Arial" w:cs="Arial"/>
                <w:u w:val="none"/>
              </w:rPr>
            </w:pPr>
            <w:r w:rsidRPr="000940FB">
              <w:rPr>
                <w:rStyle w:val="BodyCopyUnderline"/>
                <w:rFonts w:ascii="Arial" w:hAnsi="Arial" w:cs="Arial"/>
                <w:u w:val="none"/>
              </w:rPr>
              <w:t>We can evidence how we involve individuals in decisions around their end of life care and ensure our care respects their wishes.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5B008FF6" w14:textId="77777777">
        <w:trPr>
          <w:cantSplit/>
          <w:trHeight w:val="60"/>
        </w:trPr>
        <w:tc>
          <w:tcPr>
            <w:tcW w:w="5102" w:type="dxa"/>
            <w:tcMar>
              <w:top w:w="113" w:type="dxa"/>
              <w:left w:w="113" w:type="dxa"/>
              <w:bottom w:w="113" w:type="dxa"/>
              <w:right w:w="113" w:type="dxa"/>
            </w:tcMar>
          </w:tcPr>
          <w:p w:rsidRPr="000940FB" w:rsidR="00701D2A" w:rsidP="00701D2A" w:rsidRDefault="00701D2A" w14:paraId="1D53CAAD" w14:textId="4A02CF83">
            <w:pPr>
              <w:pStyle w:val="BasicParagraph"/>
              <w:suppressAutoHyphens/>
              <w:ind w:left="28" w:hanging="28"/>
              <w:rPr>
                <w:rStyle w:val="BodyCopyUnderline"/>
                <w:rFonts w:ascii="Arial" w:hAnsi="Arial" w:cs="Arial"/>
                <w:u w:val="none"/>
              </w:rPr>
            </w:pPr>
            <w:r w:rsidRPr="00701D2A">
              <w:rPr>
                <w:rStyle w:val="BodyCopyUnderline"/>
                <w:rFonts w:ascii="Arial" w:hAnsi="Arial" w:cs="Arial"/>
                <w:u w:val="none"/>
              </w:rPr>
              <w:t>We support people being cared for and their families to have honest conversations about death and dying in ways that meet their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3292FF07" w14:textId="6528FA7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4C4E8184" w14:textId="701DE27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ACB73D9" w14:textId="4586391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6A28564C" w14:textId="4948E80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2883953A" w14:textId="0CF9D84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8CE58CF" w14:textId="77777777">
        <w:trPr>
          <w:cantSplit/>
          <w:trHeight w:val="60"/>
        </w:trPr>
        <w:tc>
          <w:tcPr>
            <w:tcW w:w="5102" w:type="dxa"/>
            <w:tcMar>
              <w:top w:w="113" w:type="dxa"/>
              <w:left w:w="113" w:type="dxa"/>
              <w:bottom w:w="113" w:type="dxa"/>
              <w:right w:w="113" w:type="dxa"/>
            </w:tcMar>
          </w:tcPr>
          <w:p w:rsidRPr="000940FB" w:rsidR="00701D2A" w:rsidP="00701D2A" w:rsidRDefault="00701D2A" w14:paraId="0B403A82" w14:textId="011B09D4">
            <w:pPr>
              <w:pStyle w:val="BasicParagraph"/>
              <w:suppressAutoHyphens/>
              <w:ind w:left="28" w:hanging="28"/>
              <w:rPr>
                <w:rFonts w:ascii="Arial" w:hAnsi="Arial" w:cs="Arial"/>
              </w:rPr>
            </w:pPr>
            <w:r w:rsidRPr="000940FB">
              <w:rPr>
                <w:rStyle w:val="BodyCopyUnderline"/>
                <w:rFonts w:ascii="Arial" w:hAnsi="Arial" w:cs="Arial"/>
                <w:u w:val="none"/>
              </w:rPr>
              <w:lastRenderedPageBreak/>
              <w:t>We ensure end of life plans consider the person’s language, ability to communicate and capacity to ensure it’s as accessible to the people we support (and/or their family/advocates)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64736BEE" w14:textId="77777777">
        <w:trPr>
          <w:cantSplit/>
          <w:trHeight w:val="60"/>
        </w:trPr>
        <w:tc>
          <w:tcPr>
            <w:tcW w:w="5102" w:type="dxa"/>
            <w:tcMar>
              <w:top w:w="113" w:type="dxa"/>
              <w:left w:w="113" w:type="dxa"/>
              <w:bottom w:w="113" w:type="dxa"/>
              <w:right w:w="113" w:type="dxa"/>
            </w:tcMar>
          </w:tcPr>
          <w:p w:rsidRPr="000940FB" w:rsidR="00701D2A" w:rsidP="00701D2A" w:rsidRDefault="00701D2A" w14:paraId="0F31BD1E" w14:textId="0554B8DA">
            <w:pPr>
              <w:pStyle w:val="BasicParagraph"/>
              <w:suppressAutoHyphens/>
              <w:ind w:left="28" w:hanging="28"/>
              <w:rPr>
                <w:rFonts w:ascii="Arial" w:hAnsi="Arial" w:cs="Arial"/>
              </w:rPr>
            </w:pPr>
            <w:r w:rsidRPr="000940FB">
              <w:rPr>
                <w:rStyle w:val="BodyCopyUnderline"/>
                <w:rFonts w:ascii="Arial" w:hAnsi="Arial" w:cs="Arial"/>
                <w:u w:val="none"/>
              </w:rPr>
              <w:t>We ensure that advance care plans, which record people’s preferences when they near the end of their lives, are in place, well documented and regularly reviewed. These include adaptable activities suiting someone’s changing needs and wishes.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10E44053" w14:textId="77777777">
        <w:trPr>
          <w:cantSplit/>
          <w:trHeight w:val="60"/>
        </w:trPr>
        <w:tc>
          <w:tcPr>
            <w:tcW w:w="5102" w:type="dxa"/>
            <w:tcMar>
              <w:top w:w="113" w:type="dxa"/>
              <w:left w:w="113" w:type="dxa"/>
              <w:bottom w:w="113" w:type="dxa"/>
              <w:right w:w="113" w:type="dxa"/>
            </w:tcMar>
          </w:tcPr>
          <w:p w:rsidRPr="000940FB" w:rsidR="00701D2A" w:rsidP="00701D2A" w:rsidRDefault="00701D2A" w14:paraId="3B006F4A" w14:textId="1E442478">
            <w:pPr>
              <w:pStyle w:val="BasicParagraph"/>
              <w:suppressAutoHyphens/>
              <w:ind w:left="28" w:hanging="28"/>
              <w:rPr>
                <w:rFonts w:ascii="Arial" w:hAnsi="Arial" w:cs="Arial"/>
              </w:rPr>
            </w:pPr>
            <w:r w:rsidRPr="000940FB">
              <w:rPr>
                <w:rStyle w:val="BodyCopyUnderline"/>
                <w:rFonts w:ascii="Arial" w:hAnsi="Arial" w:cs="Arial"/>
                <w:u w:val="none"/>
              </w:rPr>
              <w:t>We ensure our advance care plans consider people’s protected equality characteristics.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4BBDA6FC" w14:textId="77777777">
        <w:trPr>
          <w:cantSplit/>
          <w:trHeight w:val="60"/>
        </w:trPr>
        <w:tc>
          <w:tcPr>
            <w:tcW w:w="5102" w:type="dxa"/>
            <w:tcMar>
              <w:top w:w="113" w:type="dxa"/>
              <w:left w:w="113" w:type="dxa"/>
              <w:bottom w:w="113" w:type="dxa"/>
              <w:right w:w="113" w:type="dxa"/>
            </w:tcMar>
          </w:tcPr>
          <w:p w:rsidRPr="000940FB" w:rsidR="00701D2A" w:rsidP="00701D2A" w:rsidRDefault="00701D2A" w14:paraId="1F84637B" w14:textId="3737C114">
            <w:pPr>
              <w:pStyle w:val="BasicParagraph"/>
              <w:suppressAutoHyphens/>
              <w:ind w:left="28" w:hanging="28"/>
              <w:rPr>
                <w:rStyle w:val="BodyCopyUnderline"/>
                <w:rFonts w:ascii="Arial" w:hAnsi="Arial" w:cs="Arial"/>
                <w:u w:val="none"/>
              </w:rPr>
            </w:pPr>
            <w:r w:rsidRPr="000940FB">
              <w:rPr>
                <w:rStyle w:val="BodyCopyUnderline"/>
                <w:rFonts w:ascii="Arial" w:hAnsi="Arial" w:cs="Arial"/>
                <w:u w:val="none"/>
              </w:rPr>
              <w:t>Where appropriate, we involve the person’s family, friends, power of attorney and advocates to discuss decisions about their end of life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73EAD9A4" w14:textId="77777777">
        <w:trPr>
          <w:cantSplit/>
          <w:trHeight w:val="60"/>
        </w:trPr>
        <w:tc>
          <w:tcPr>
            <w:tcW w:w="5102" w:type="dxa"/>
            <w:tcMar>
              <w:top w:w="113" w:type="dxa"/>
              <w:left w:w="113" w:type="dxa"/>
              <w:bottom w:w="113" w:type="dxa"/>
              <w:right w:w="113" w:type="dxa"/>
            </w:tcMar>
          </w:tcPr>
          <w:p w:rsidRPr="000940FB" w:rsidR="00701D2A" w:rsidP="00701D2A" w:rsidRDefault="00701D2A" w14:paraId="45BBE697" w14:textId="70F700A1">
            <w:pPr>
              <w:pStyle w:val="BasicParagraph"/>
              <w:suppressAutoHyphens/>
              <w:ind w:left="28" w:hanging="28"/>
              <w:rPr>
                <w:rStyle w:val="BodyCopyUnderline"/>
                <w:rFonts w:ascii="Arial" w:hAnsi="Arial" w:cs="Arial"/>
                <w:u w:val="none"/>
              </w:rPr>
            </w:pPr>
            <w:r w:rsidRPr="000940FB">
              <w:rPr>
                <w:rStyle w:val="BodyCopyUnderline"/>
                <w:rFonts w:ascii="Arial" w:hAnsi="Arial" w:cs="Arial"/>
                <w:color w:val="auto"/>
                <w:u w:val="none"/>
              </w:rPr>
              <w:lastRenderedPageBreak/>
              <w:t>We offer innovative new approaches to end of life care (e.g., piloting different ways of offering support), drawing on best practice and external expertise where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337884E0" w14:textId="77777777">
        <w:trPr>
          <w:cantSplit/>
          <w:trHeight w:val="60"/>
        </w:trPr>
        <w:tc>
          <w:tcPr>
            <w:tcW w:w="5102" w:type="dxa"/>
            <w:tcMar>
              <w:top w:w="113" w:type="dxa"/>
              <w:left w:w="113" w:type="dxa"/>
              <w:bottom w:w="113" w:type="dxa"/>
              <w:right w:w="113" w:type="dxa"/>
            </w:tcMar>
          </w:tcPr>
          <w:p w:rsidRPr="000940FB" w:rsidR="00701D2A" w:rsidP="00701D2A" w:rsidRDefault="00701D2A" w14:paraId="13AC6B08" w14:textId="4EE01946">
            <w:pPr>
              <w:pStyle w:val="BasicParagraph"/>
              <w:suppressAutoHyphens/>
              <w:ind w:left="28" w:hanging="28"/>
              <w:rPr>
                <w:rStyle w:val="BodyCopyUnderline"/>
                <w:rFonts w:ascii="Arial" w:hAnsi="Arial" w:cs="Arial"/>
                <w:u w:val="none"/>
              </w:rPr>
            </w:pPr>
            <w:r w:rsidRPr="000940FB">
              <w:rPr>
                <w:rStyle w:val="BodyCopyUnderline"/>
                <w:rFonts w:ascii="Arial" w:hAnsi="Arial" w:cs="Arial"/>
                <w:u w:val="none"/>
              </w:rPr>
              <w:t>We provide opportunities for people’s religious beliefs and associated priorities to be respected and adhered to as part of their end of life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67043117" w14:textId="77777777">
        <w:trPr>
          <w:cantSplit/>
          <w:trHeight w:val="60"/>
        </w:trPr>
        <w:tc>
          <w:tcPr>
            <w:tcW w:w="5102" w:type="dxa"/>
            <w:tcMar>
              <w:top w:w="113" w:type="dxa"/>
              <w:left w:w="113" w:type="dxa"/>
              <w:bottom w:w="113" w:type="dxa"/>
              <w:right w:w="113" w:type="dxa"/>
            </w:tcMar>
          </w:tcPr>
          <w:p w:rsidRPr="000940FB" w:rsidR="00701D2A" w:rsidP="00701D2A" w:rsidRDefault="00701D2A" w14:paraId="318E4B0F" w14:textId="063664C8">
            <w:pPr>
              <w:pStyle w:val="BasicParagraph"/>
              <w:suppressAutoHyphens/>
              <w:ind w:left="28" w:hanging="28"/>
              <w:rPr>
                <w:rFonts w:ascii="Arial" w:hAnsi="Arial" w:cs="Arial"/>
              </w:rPr>
            </w:pPr>
            <w:r w:rsidRPr="000940FB">
              <w:rPr>
                <w:rStyle w:val="BodyCopyUnderline"/>
                <w:rFonts w:ascii="Arial" w:hAnsi="Arial" w:cs="Arial"/>
                <w:u w:val="none"/>
              </w:rPr>
              <w:t>We provide opportunities for people nearing the end of their life to engage in adaptable activities that suit their changing needs and wishes.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5D9888F4" w14:textId="77777777">
        <w:trPr>
          <w:cantSplit/>
          <w:trHeight w:val="60"/>
        </w:trPr>
        <w:tc>
          <w:tcPr>
            <w:tcW w:w="5102" w:type="dxa"/>
            <w:tcMar>
              <w:top w:w="113" w:type="dxa"/>
              <w:left w:w="113" w:type="dxa"/>
              <w:bottom w:w="113" w:type="dxa"/>
              <w:right w:w="113" w:type="dxa"/>
            </w:tcMar>
          </w:tcPr>
          <w:p w:rsidRPr="000940FB" w:rsidR="00701D2A" w:rsidP="00701D2A" w:rsidRDefault="00701D2A" w14:paraId="6FC4F1AB" w14:textId="77777777">
            <w:pPr>
              <w:pStyle w:val="BasicParagraph"/>
              <w:suppressAutoHyphens/>
              <w:ind w:left="28" w:hanging="28"/>
              <w:rPr>
                <w:rStyle w:val="BodyCopyUnderline"/>
                <w:rFonts w:ascii="Arial" w:hAnsi="Arial" w:cs="Arial"/>
                <w:spacing w:val="-2"/>
                <w:u w:val="none"/>
              </w:rPr>
            </w:pPr>
            <w:r w:rsidRPr="000940FB">
              <w:rPr>
                <w:rStyle w:val="BodyCopyUnderline"/>
                <w:rFonts w:ascii="Arial" w:hAnsi="Arial" w:cs="Arial"/>
                <w:spacing w:val="-2"/>
                <w:u w:val="none"/>
              </w:rPr>
              <w:t>We ensure specialist equipment and</w:t>
            </w:r>
          </w:p>
          <w:p w:rsidRPr="000940FB" w:rsidR="00701D2A" w:rsidP="00701D2A" w:rsidRDefault="00701D2A" w14:paraId="26DC1B12" w14:textId="717822FB">
            <w:pPr>
              <w:pStyle w:val="BasicParagraph"/>
              <w:suppressAutoHyphens/>
              <w:ind w:left="28" w:hanging="28"/>
              <w:rPr>
                <w:rStyle w:val="BodyCopyUnderline"/>
                <w:rFonts w:ascii="Arial" w:hAnsi="Arial" w:cs="Arial"/>
                <w:u w:val="none"/>
              </w:rPr>
            </w:pPr>
            <w:r w:rsidRPr="000940FB">
              <w:rPr>
                <w:rStyle w:val="BodyCopyUnderline"/>
                <w:rFonts w:ascii="Arial" w:hAnsi="Arial" w:cs="Arial"/>
                <w:spacing w:val="-2"/>
                <w:u w:val="none"/>
              </w:rPr>
              <w:t>medicines are consistently available at short notice.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7C63817D" w14:textId="77777777">
        <w:trPr>
          <w:cantSplit/>
          <w:trHeight w:val="60"/>
        </w:trPr>
        <w:tc>
          <w:tcPr>
            <w:tcW w:w="5102" w:type="dxa"/>
            <w:tcMar>
              <w:top w:w="113" w:type="dxa"/>
              <w:left w:w="113" w:type="dxa"/>
              <w:bottom w:w="113" w:type="dxa"/>
              <w:right w:w="113" w:type="dxa"/>
            </w:tcMar>
          </w:tcPr>
          <w:p w:rsidRPr="000940FB" w:rsidR="00701D2A" w:rsidP="00701D2A" w:rsidRDefault="00701D2A" w14:paraId="3FCAE211" w14:textId="28E2ECBF">
            <w:pPr>
              <w:pStyle w:val="BasicParagraph"/>
              <w:suppressAutoHyphens/>
              <w:ind w:left="28" w:hanging="28"/>
              <w:rPr>
                <w:rFonts w:ascii="Arial" w:hAnsi="Arial" w:cs="Arial"/>
              </w:rPr>
            </w:pPr>
            <w:r w:rsidRPr="000940FB">
              <w:rPr>
                <w:rStyle w:val="BodyCopyUnderline"/>
                <w:rFonts w:ascii="Arial" w:hAnsi="Arial" w:cs="Arial"/>
                <w:spacing w:val="-2"/>
                <w:u w:val="none"/>
              </w:rPr>
              <w:t>As people approach the end of their life, we regularly monitor those who need care and support and assist them with symptom and/or pain management.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1657AF21" w14:textId="77777777">
        <w:trPr>
          <w:cantSplit/>
          <w:trHeight w:val="60"/>
        </w:trPr>
        <w:tc>
          <w:tcPr>
            <w:tcW w:w="5102" w:type="dxa"/>
            <w:tcMar>
              <w:top w:w="113" w:type="dxa"/>
              <w:left w:w="113" w:type="dxa"/>
              <w:bottom w:w="113" w:type="dxa"/>
              <w:right w:w="113" w:type="dxa"/>
            </w:tcMar>
          </w:tcPr>
          <w:p w:rsidRPr="000940FB" w:rsidR="00701D2A" w:rsidP="00701D2A" w:rsidRDefault="00701D2A" w14:paraId="7D783062" w14:textId="24A13514">
            <w:pPr>
              <w:pStyle w:val="BasicParagraph"/>
              <w:suppressAutoHyphens/>
              <w:ind w:left="28" w:hanging="28"/>
              <w:rPr>
                <w:rFonts w:ascii="Arial" w:hAnsi="Arial" w:cs="Arial"/>
                <w:color w:val="auto"/>
              </w:rPr>
            </w:pPr>
            <w:r w:rsidRPr="000940FB">
              <w:rPr>
                <w:rStyle w:val="BodyCopyUnderline"/>
                <w:rFonts w:ascii="Arial" w:hAnsi="Arial" w:cs="Arial"/>
                <w:spacing w:val="-2"/>
                <w:u w:val="none"/>
              </w:rPr>
              <w:lastRenderedPageBreak/>
              <w:t>We make sure our service is appropriately staffed to guarantee people at the end of life receive additional support and accompaniment.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6E516F7" w14:textId="3E2C99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1DAEC2D8" w14:textId="5017884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475AC63" w14:textId="31D2FEB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41633C97" w14:textId="0682181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1718328B" w14:textId="47E3A00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5E83559" w14:textId="77777777">
        <w:trPr>
          <w:cantSplit/>
          <w:trHeight w:val="60"/>
        </w:trPr>
        <w:tc>
          <w:tcPr>
            <w:tcW w:w="5102" w:type="dxa"/>
            <w:tcMar>
              <w:top w:w="113" w:type="dxa"/>
              <w:left w:w="113" w:type="dxa"/>
              <w:bottom w:w="113" w:type="dxa"/>
              <w:right w:w="113" w:type="dxa"/>
            </w:tcMar>
          </w:tcPr>
          <w:p w:rsidRPr="000940FB" w:rsidR="00701D2A" w:rsidP="00701D2A" w:rsidRDefault="00701D2A" w14:paraId="6222ADB4" w14:textId="577E0400">
            <w:pPr>
              <w:pStyle w:val="BasicParagraph"/>
              <w:suppressAutoHyphens/>
              <w:ind w:left="28" w:hanging="28"/>
              <w:rPr>
                <w:rFonts w:ascii="Arial" w:hAnsi="Arial" w:cs="Arial"/>
                <w:color w:val="auto"/>
              </w:rPr>
            </w:pPr>
            <w:r w:rsidRPr="000940FB">
              <w:rPr>
                <w:rStyle w:val="BodyCopyUnderline"/>
                <w:rFonts w:ascii="Arial" w:hAnsi="Arial" w:cs="Arial"/>
                <w:spacing w:val="-2"/>
                <w:u w:val="none"/>
              </w:rPr>
              <w:t>We expand care during this difficult time to include support needed by family, friends and advocates of those at the end of their lives and following their passing.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76EB944" w14:textId="6FEC84D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1DC64E9B" w14:textId="5FB1B8B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5BC24F2C" w14:textId="4008721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48643409" w14:textId="1F0DB0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472D0A12" w14:textId="6B47570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79159BE3" w14:textId="77777777">
        <w:trPr>
          <w:cantSplit/>
          <w:trHeight w:val="60"/>
        </w:trPr>
        <w:tc>
          <w:tcPr>
            <w:tcW w:w="5102" w:type="dxa"/>
            <w:tcMar>
              <w:top w:w="113" w:type="dxa"/>
              <w:left w:w="113" w:type="dxa"/>
              <w:bottom w:w="113" w:type="dxa"/>
              <w:right w:w="113" w:type="dxa"/>
            </w:tcMar>
          </w:tcPr>
          <w:p w:rsidRPr="000940FB" w:rsidR="00701D2A" w:rsidP="00701D2A" w:rsidRDefault="00701D2A" w14:paraId="52C670B1" w14:textId="4D0A3E3D">
            <w:pPr>
              <w:pStyle w:val="BasicParagraph"/>
              <w:suppressAutoHyphens/>
              <w:ind w:left="28" w:hanging="28"/>
              <w:rPr>
                <w:rFonts w:ascii="Arial" w:hAnsi="Arial" w:cs="Arial"/>
                <w:spacing w:val="-2"/>
              </w:rPr>
            </w:pPr>
            <w:r w:rsidRPr="000940FB">
              <w:rPr>
                <w:rStyle w:val="BodyCopyUnderline"/>
                <w:rFonts w:ascii="Arial" w:hAnsi="Arial" w:cs="Arial"/>
                <w:spacing w:val="-2"/>
                <w:u w:val="none"/>
              </w:rPr>
              <w:t>After a person we support has passed, we ensure their body is cared for in a dignified and culturally sensitive way.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21DE104B" w14:textId="3114A52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5F23C67D" w14:textId="0010BFB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A82A0EB" w14:textId="1D9743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00644CB7" w14:textId="4F136F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22DFA6FA" w14:textId="37AC05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51E80FEC" w14:textId="77777777">
        <w:trPr>
          <w:cantSplit/>
          <w:trHeight w:val="60"/>
        </w:trPr>
        <w:tc>
          <w:tcPr>
            <w:tcW w:w="5102" w:type="dxa"/>
            <w:tcMar>
              <w:top w:w="113" w:type="dxa"/>
              <w:left w:w="113" w:type="dxa"/>
              <w:bottom w:w="113" w:type="dxa"/>
              <w:right w:w="113" w:type="dxa"/>
            </w:tcMar>
          </w:tcPr>
          <w:p w:rsidRPr="000940FB" w:rsidR="00701D2A" w:rsidP="00701D2A" w:rsidRDefault="00701D2A" w14:paraId="33AC5F95" w14:textId="4EB7A002">
            <w:pPr>
              <w:pStyle w:val="BasicParagraph"/>
              <w:suppressAutoHyphens/>
              <w:ind w:left="28" w:hanging="28"/>
              <w:rPr>
                <w:rFonts w:ascii="Arial" w:hAnsi="Arial" w:cs="Arial"/>
                <w:spacing w:val="-2"/>
              </w:rPr>
            </w:pPr>
            <w:r w:rsidRPr="000940FB">
              <w:rPr>
                <w:rStyle w:val="BodyCopyUnderline"/>
                <w:rFonts w:ascii="Arial" w:hAnsi="Arial" w:cs="Arial"/>
                <w:spacing w:val="-2"/>
                <w:u w:val="none"/>
              </w:rPr>
              <w:t>We ensure all staff, including managers and leaders, are trained in appropriate levels of end of life care and resilience.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6DB9DB5" w14:textId="576C564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623E2D00" w14:textId="723782B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65149C5" w14:textId="569E8FE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7787CC33" w14:textId="1C0380A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2FB1C53A" w14:textId="4D6AC06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71A9A728" w14:textId="77777777">
        <w:trPr>
          <w:cantSplit/>
          <w:trHeight w:val="60"/>
        </w:trPr>
        <w:tc>
          <w:tcPr>
            <w:tcW w:w="5102" w:type="dxa"/>
            <w:tcMar>
              <w:top w:w="113" w:type="dxa"/>
              <w:left w:w="113" w:type="dxa"/>
              <w:bottom w:w="113" w:type="dxa"/>
              <w:right w:w="113" w:type="dxa"/>
            </w:tcMar>
          </w:tcPr>
          <w:p w:rsidRPr="000940FB" w:rsidR="00701D2A" w:rsidP="00701D2A" w:rsidRDefault="00701D2A" w14:paraId="79824A4E" w14:textId="147EAD42">
            <w:pPr>
              <w:pStyle w:val="BasicParagraph"/>
              <w:suppressAutoHyphens/>
              <w:ind w:left="28" w:hanging="28"/>
              <w:rPr>
                <w:rFonts w:ascii="Arial" w:hAnsi="Arial" w:cs="Arial"/>
                <w:spacing w:val="-2"/>
              </w:rPr>
            </w:pPr>
            <w:r w:rsidRPr="000940FB">
              <w:rPr>
                <w:rStyle w:val="BodyCopyUnderline"/>
                <w:rFonts w:ascii="Arial" w:hAnsi="Arial" w:cs="Arial"/>
                <w:spacing w:val="-2"/>
                <w:u w:val="none"/>
              </w:rPr>
              <w:t>We regularly review our end of life care approach as part of staff supervisions and team meetings, and document what went well and plans for any areas of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6698CE2" w14:textId="215B424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6A4E839B" w14:textId="450B0A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11BB26A" w14:textId="53ACB56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7E9875EE" w14:textId="23B7E0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39F11B1B" w14:textId="6021C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0BC9227F" w14:textId="77777777">
        <w:trPr>
          <w:cantSplit/>
          <w:trHeight w:val="60"/>
        </w:trPr>
        <w:tc>
          <w:tcPr>
            <w:tcW w:w="5102" w:type="dxa"/>
            <w:tcMar>
              <w:top w:w="113" w:type="dxa"/>
              <w:left w:w="113" w:type="dxa"/>
              <w:bottom w:w="113" w:type="dxa"/>
              <w:right w:w="113" w:type="dxa"/>
            </w:tcMar>
          </w:tcPr>
          <w:p w:rsidRPr="000940FB" w:rsidR="00701D2A" w:rsidP="00701D2A" w:rsidRDefault="00701D2A" w14:paraId="5A0BADB9" w14:textId="3E3D09A0">
            <w:pPr>
              <w:pStyle w:val="BasicParagraph"/>
              <w:suppressAutoHyphens/>
              <w:ind w:left="28" w:hanging="28"/>
              <w:rPr>
                <w:rFonts w:ascii="Arial" w:hAnsi="Arial" w:cs="Arial"/>
                <w:spacing w:val="-2"/>
              </w:rPr>
            </w:pPr>
            <w:r w:rsidRPr="000940FB">
              <w:rPr>
                <w:rStyle w:val="BodyCopyUnderline"/>
                <w:rFonts w:ascii="Arial" w:hAnsi="Arial" w:cs="Arial"/>
                <w:spacing w:val="-2"/>
                <w:u w:val="none"/>
              </w:rPr>
              <w:lastRenderedPageBreak/>
              <w:t>We have close links with end of life care professionals to ensure the support reflects good and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D148560" w14:textId="64F2920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674D6E51" w14:textId="48D970F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208E0D58" w14:textId="58CF535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04A29C60" w14:textId="24BD7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6D55B336" w14:textId="128619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8ACD201" w14:textId="77777777">
        <w:trPr>
          <w:cantSplit/>
          <w:trHeight w:val="60"/>
        </w:trPr>
        <w:tc>
          <w:tcPr>
            <w:tcW w:w="5102" w:type="dxa"/>
            <w:tcMar>
              <w:top w:w="113" w:type="dxa"/>
              <w:left w:w="113" w:type="dxa"/>
              <w:bottom w:w="113" w:type="dxa"/>
              <w:right w:w="113" w:type="dxa"/>
            </w:tcMar>
          </w:tcPr>
          <w:p w:rsidRPr="000940FB" w:rsidR="00701D2A" w:rsidP="00701D2A" w:rsidRDefault="00701D2A" w14:paraId="58525296" w14:textId="1B5BF920">
            <w:pPr>
              <w:pStyle w:val="BasicParagraph"/>
              <w:suppressAutoHyphens/>
              <w:ind w:left="28" w:hanging="28"/>
              <w:rPr>
                <w:rFonts w:ascii="Arial" w:hAnsi="Arial" w:cs="Arial"/>
                <w:spacing w:val="-2"/>
              </w:rPr>
            </w:pPr>
            <w:r w:rsidRPr="000940FB">
              <w:rPr>
                <w:rStyle w:val="BodyCopyUnderline"/>
                <w:rFonts w:ascii="Arial" w:hAnsi="Arial" w:cs="Arial"/>
                <w:color w:val="auto"/>
                <w:u w:val="none"/>
              </w:rPr>
              <w:t xml:space="preserve">We work closely with GPs, District Nurses, specialist </w:t>
            </w:r>
            <w:r w:rsidRPr="00701D2A">
              <w:rPr>
                <w:rStyle w:val="BodyCopyUnderline"/>
                <w:rFonts w:ascii="Arial" w:hAnsi="Arial" w:cs="Arial"/>
                <w:color w:val="auto"/>
                <w:u w:val="none"/>
              </w:rPr>
              <w:t>Macmillan</w:t>
            </w:r>
            <w:r w:rsidRPr="000940FB">
              <w:rPr>
                <w:rStyle w:val="BodyCopyUnderline"/>
                <w:rFonts w:ascii="Arial" w:hAnsi="Arial" w:cs="Arial"/>
                <w:color w:val="auto"/>
                <w:u w:val="none"/>
              </w:rPr>
              <w:t xml:space="preserve"> teams etc. to monitor people and have regular multi-disciplinary tram reviews of changing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9373482" w14:textId="0812F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05E64E46" w14:textId="5BD2845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F558E3F" w14:textId="362B879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403EF748" w14:textId="3EFCCB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4AA14A51" w14:textId="0328EF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8947718" w14:textId="77777777">
        <w:trPr>
          <w:cantSplit/>
          <w:trHeight w:val="60"/>
        </w:trPr>
        <w:tc>
          <w:tcPr>
            <w:tcW w:w="5102" w:type="dxa"/>
            <w:tcMar>
              <w:top w:w="113" w:type="dxa"/>
              <w:left w:w="113" w:type="dxa"/>
              <w:bottom w:w="113" w:type="dxa"/>
              <w:right w:w="113" w:type="dxa"/>
            </w:tcMar>
          </w:tcPr>
          <w:p w:rsidRPr="000940FB" w:rsidR="00701D2A" w:rsidP="00701D2A" w:rsidRDefault="00701D2A" w14:paraId="618DABF9" w14:textId="62A9907C">
            <w:pPr>
              <w:pStyle w:val="BasicParagraph"/>
              <w:suppressAutoHyphens/>
              <w:ind w:left="28" w:hanging="28"/>
              <w:rPr>
                <w:rFonts w:ascii="Arial" w:hAnsi="Arial" w:cs="Arial"/>
                <w:color w:val="auto"/>
              </w:rPr>
            </w:pPr>
            <w:r w:rsidRPr="000940FB">
              <w:rPr>
                <w:rStyle w:val="BodyCopyUnderline"/>
                <w:rFonts w:ascii="Arial" w:hAnsi="Arial" w:cs="Arial"/>
                <w:spacing w:val="-2"/>
                <w:u w:val="none"/>
              </w:rPr>
              <w:t>Where we have an end of life care programme, we use an expert external organisation to review this.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30B58BC" w14:textId="7D2FF42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3557DFA4" w14:textId="33B6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72B6B07" w14:textId="04790AD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27B593DB" w14:textId="32A17A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7BF607C1" w14:textId="77DEA00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CC092FB" w14:textId="77777777">
        <w:trPr>
          <w:cantSplit/>
          <w:trHeight w:val="60"/>
        </w:trPr>
        <w:tc>
          <w:tcPr>
            <w:tcW w:w="5102" w:type="dxa"/>
            <w:tcMar>
              <w:top w:w="113" w:type="dxa"/>
              <w:left w:w="113" w:type="dxa"/>
              <w:bottom w:w="113" w:type="dxa"/>
              <w:right w:w="113" w:type="dxa"/>
            </w:tcMar>
          </w:tcPr>
          <w:p w:rsidRPr="000940FB" w:rsidR="00701D2A" w:rsidP="00701D2A" w:rsidRDefault="00701D2A" w14:paraId="392874F9" w14:textId="72D3648C">
            <w:pPr>
              <w:pStyle w:val="BasicParagraph"/>
              <w:suppressAutoHyphens/>
              <w:ind w:left="28" w:hanging="28"/>
              <w:rPr>
                <w:rFonts w:ascii="Arial" w:hAnsi="Arial" w:cs="Arial"/>
                <w:spacing w:val="-2"/>
              </w:rPr>
            </w:pPr>
            <w:r w:rsidRPr="000940FB">
              <w:rPr>
                <w:rStyle w:val="BodyCopyUnderline"/>
                <w:rFonts w:ascii="Arial" w:hAnsi="Arial" w:cs="Arial"/>
                <w:spacing w:val="-2"/>
                <w:u w:val="none"/>
              </w:rPr>
              <w:t>Where relevant to our service, the people we support with dementia are given the opportunity to discuss advance care planning at diagnosis.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601C49CC" w14:textId="1B37041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3848130B" w14:textId="28A52C6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400F511B" w14:textId="63A4D51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26A756EC" w14:textId="458FA84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7CBE549A" w14:textId="3336715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D889987" w14:textId="77777777">
        <w:trPr>
          <w:cantSplit/>
          <w:trHeight w:val="60"/>
        </w:trPr>
        <w:tc>
          <w:tcPr>
            <w:tcW w:w="5102" w:type="dxa"/>
            <w:tcMar>
              <w:top w:w="113" w:type="dxa"/>
              <w:left w:w="113" w:type="dxa"/>
              <w:bottom w:w="113" w:type="dxa"/>
              <w:right w:w="113" w:type="dxa"/>
            </w:tcMar>
          </w:tcPr>
          <w:p w:rsidRPr="000940FB" w:rsidR="00701D2A" w:rsidP="00701D2A" w:rsidRDefault="00701D2A" w14:paraId="28A273EF" w14:textId="6C7699FF">
            <w:pPr>
              <w:pStyle w:val="BasicParagraph"/>
              <w:suppressAutoHyphens/>
              <w:ind w:left="28" w:hanging="28"/>
              <w:rPr>
                <w:rFonts w:ascii="Arial" w:hAnsi="Arial" w:cs="Arial"/>
                <w:spacing w:val="-2"/>
              </w:rPr>
            </w:pPr>
            <w:r w:rsidRPr="000940FB">
              <w:rPr>
                <w:rStyle w:val="BodyCopyUnderline"/>
                <w:rFonts w:ascii="Arial" w:hAnsi="Arial" w:cs="Arial"/>
                <w:spacing w:val="-2"/>
                <w:u w:val="none"/>
              </w:rPr>
              <w:lastRenderedPageBreak/>
              <w:t>Where relevant to our service, the people we support who are likely to be approaching the end of their life are identified using a systematic approach.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7B465E54" w14:textId="4B3407E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559DB9CB" w14:textId="26213B9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EED9590" w14:textId="63F7A23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1B8F6F9C" w14:textId="2E16DEB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68B97349" w14:textId="3E6AD7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01D2A" w:rsidTr="0013462C" w14:paraId="204AEE4E" w14:textId="77777777">
        <w:trPr>
          <w:cantSplit/>
          <w:trHeight w:val="60"/>
        </w:trPr>
        <w:tc>
          <w:tcPr>
            <w:tcW w:w="5102" w:type="dxa"/>
            <w:tcMar>
              <w:top w:w="113" w:type="dxa"/>
              <w:left w:w="113" w:type="dxa"/>
              <w:bottom w:w="113" w:type="dxa"/>
              <w:right w:w="113" w:type="dxa"/>
            </w:tcMar>
          </w:tcPr>
          <w:p w:rsidRPr="000940FB" w:rsidR="00701D2A" w:rsidP="00701D2A" w:rsidRDefault="00701D2A" w14:paraId="6F82CD76" w14:textId="75A4E007">
            <w:pPr>
              <w:pStyle w:val="BasicParagraph"/>
              <w:suppressAutoHyphens/>
              <w:ind w:left="28" w:hanging="28"/>
              <w:rPr>
                <w:rFonts w:ascii="Arial" w:hAnsi="Arial" w:cs="Arial"/>
                <w:spacing w:val="-2"/>
              </w:rPr>
            </w:pPr>
            <w:r w:rsidRPr="000940FB">
              <w:rPr>
                <w:rStyle w:val="BodyCopyUnderline"/>
                <w:rFonts w:ascii="Arial" w:hAnsi="Arial" w:cs="Arial"/>
                <w:spacing w:val="-2"/>
                <w:u w:val="none"/>
              </w:rPr>
              <w:t>Where relevant to our service, the people we support who have signs and symptoms that suggest they may be in the last days of life are monitored for further changes to help determine if they’re nearing death, stabilising or recovering.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08112D78" w14:textId="30F9DE5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01D2A" w:rsidP="00701D2A" w:rsidRDefault="00701D2A" w14:paraId="160A02FA" w14:textId="7CD4926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01D2A" w:rsidP="00701D2A" w:rsidRDefault="00701D2A" w14:paraId="1920F502" w14:textId="0200E2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01D2A" w:rsidP="00701D2A" w:rsidRDefault="00701D2A" w14:paraId="20640C72" w14:textId="77093EE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01D2A" w:rsidP="00701D2A" w:rsidRDefault="00701D2A" w14:paraId="393E262A" w14:textId="38BF878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40FB" w:rsidP="00F87651" w:rsidRDefault="000940FB" w14:paraId="1967805E" w14:textId="0ED5453B">
      <w:pPr>
        <w:pStyle w:val="Heading3"/>
        <w:rPr>
          <w:color w:val="5B5958"/>
        </w:rPr>
      </w:pPr>
    </w:p>
    <w:p w:rsidRPr="000940FB" w:rsidR="000940FB" w:rsidP="00F87651" w:rsidRDefault="000940FB" w14:paraId="4D7E627F" w14:textId="2538A878">
      <w:pPr>
        <w:pStyle w:val="Heading3"/>
        <w:rPr>
          <w:rFonts w:ascii="Arial" w:hAnsi="Arial" w:cs="Arial"/>
          <w:color w:val="EE7917"/>
          <w:sz w:val="28"/>
          <w:szCs w:val="28"/>
          <w:u w:color="000000"/>
        </w:rPr>
      </w:pPr>
      <w:r>
        <w:rPr>
          <w:rStyle w:val="BodyCopyUnderline"/>
          <w:rFonts w:ascii="Arial" w:hAnsi="Arial" w:cs="Arial"/>
          <w:color w:val="EE7917"/>
          <w:sz w:val="28"/>
          <w:szCs w:val="28"/>
          <w:u w:val="none"/>
        </w:rPr>
        <w:t>Part 2: Other future planning</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0940FB" w:rsidTr="00FF613F" w14:paraId="5EE3426E" w14:textId="77777777">
        <w:trPr>
          <w:cantSplit/>
          <w:trHeight w:val="60"/>
          <w:tblHeader/>
        </w:trPr>
        <w:tc>
          <w:tcPr>
            <w:tcW w:w="5102" w:type="dxa"/>
            <w:tcMar>
              <w:top w:w="170" w:type="dxa"/>
              <w:left w:w="170" w:type="dxa"/>
              <w:bottom w:w="170" w:type="dxa"/>
              <w:right w:w="170" w:type="dxa"/>
            </w:tcMar>
          </w:tcPr>
          <w:p w:rsidRPr="00F87651" w:rsidR="000940FB" w:rsidP="00FF613F" w:rsidRDefault="000940FB" w14:paraId="7A67D009"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0940FB" w:rsidP="00FF613F" w:rsidRDefault="000940FB" w14:paraId="7BA4D3E4"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0940FB" w:rsidP="00FF613F" w:rsidRDefault="000940FB" w14:paraId="7D61BDF2"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0940FB" w:rsidP="00FF613F" w:rsidRDefault="000940FB" w14:paraId="29C0F150"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F87651" w:rsidR="000940FB" w:rsidP="00FF613F" w:rsidRDefault="000940FB" w14:paraId="69F66267" w14:textId="77777777">
            <w:pPr>
              <w:pStyle w:val="BasicParagraph"/>
              <w:suppressAutoHyphens/>
              <w:rPr>
                <w:rStyle w:val="BodyCopyUnderline"/>
                <w:rFonts w:ascii="Arial" w:hAnsi="Arial" w:cs="Arial"/>
                <w:color w:val="027CFF"/>
                <w:sz w:val="28"/>
                <w:szCs w:val="28"/>
                <w:u w:val="none"/>
              </w:rPr>
            </w:pPr>
            <w:r>
              <w:rPr>
                <w:rStyle w:val="BodyCopyUnderline"/>
                <w:rFonts w:ascii="Arial" w:hAnsi="Arial" w:cs="Arial"/>
                <w:color w:val="027CFF"/>
                <w:sz w:val="28"/>
                <w:szCs w:val="28"/>
                <w:u w:val="none"/>
              </w:rPr>
              <w:t>How we evidence</w:t>
            </w:r>
          </w:p>
        </w:tc>
        <w:tc>
          <w:tcPr>
            <w:tcW w:w="3252" w:type="dxa"/>
            <w:tcMar>
              <w:top w:w="170" w:type="dxa"/>
              <w:left w:w="170" w:type="dxa"/>
              <w:bottom w:w="170" w:type="dxa"/>
              <w:right w:w="170" w:type="dxa"/>
            </w:tcMar>
          </w:tcPr>
          <w:p w:rsidRPr="00F87651" w:rsidR="000940FB" w:rsidP="00FF613F" w:rsidRDefault="000940FB" w14:paraId="2C29E92E" w14:textId="77777777">
            <w:pPr>
              <w:pStyle w:val="BasicParagraph"/>
              <w:suppressAutoHyphens/>
              <w:jc w:val="center"/>
            </w:pPr>
            <w:r w:rsidRPr="00F87651">
              <w:rPr>
                <w:rStyle w:val="BodyCopyUnderline"/>
                <w:rFonts w:ascii="Arial" w:hAnsi="Arial" w:cs="Arial"/>
                <w:color w:val="027CFF"/>
                <w:sz w:val="28"/>
                <w:szCs w:val="28"/>
                <w:u w:val="none"/>
              </w:rPr>
              <w:t>Action</w:t>
            </w:r>
          </w:p>
        </w:tc>
      </w:tr>
      <w:tr w:rsidRPr="00F87651" w:rsidR="000940FB" w:rsidTr="00FF613F" w14:paraId="10BF4AF7" w14:textId="77777777">
        <w:trPr>
          <w:cantSplit/>
          <w:trHeight w:val="60"/>
        </w:trPr>
        <w:tc>
          <w:tcPr>
            <w:tcW w:w="5102" w:type="dxa"/>
            <w:tcMar>
              <w:top w:w="113" w:type="dxa"/>
              <w:left w:w="113" w:type="dxa"/>
              <w:bottom w:w="113" w:type="dxa"/>
              <w:right w:w="113" w:type="dxa"/>
            </w:tcMar>
          </w:tcPr>
          <w:p w:rsidRPr="000940FB" w:rsidR="000940FB" w:rsidP="000940FB" w:rsidRDefault="000940FB" w14:paraId="4F78630E" w14:textId="04618F26">
            <w:pPr>
              <w:pStyle w:val="BasicParagraph"/>
              <w:suppressAutoHyphens/>
              <w:ind w:left="28" w:hanging="28"/>
              <w:rPr>
                <w:rStyle w:val="BodyCopyUnderline"/>
                <w:rFonts w:ascii="Arial" w:hAnsi="Arial" w:cs="Arial"/>
                <w:u w:val="none"/>
              </w:rPr>
            </w:pPr>
            <w:r w:rsidRPr="000940FB">
              <w:rPr>
                <w:rFonts w:ascii="Arial" w:hAnsi="Arial" w:cs="Arial"/>
              </w:rPr>
              <w:t>We can evidence how we support people to make important decisions about their life.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587CFBE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4DD8DBB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137276B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294125E5"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43578CBF"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03DD96A6" w14:textId="77777777">
        <w:trPr>
          <w:cantSplit/>
          <w:trHeight w:val="60"/>
        </w:trPr>
        <w:tc>
          <w:tcPr>
            <w:tcW w:w="5102" w:type="dxa"/>
            <w:tcMar>
              <w:top w:w="113" w:type="dxa"/>
              <w:left w:w="113" w:type="dxa"/>
              <w:bottom w:w="113" w:type="dxa"/>
              <w:right w:w="113" w:type="dxa"/>
            </w:tcMar>
          </w:tcPr>
          <w:p w:rsidRPr="000940FB" w:rsidR="000940FB" w:rsidP="000940FB" w:rsidRDefault="000940FB" w14:paraId="15AB9576" w14:textId="2DBD4EC4">
            <w:pPr>
              <w:pStyle w:val="BasicParagraph"/>
              <w:suppressAutoHyphens/>
              <w:ind w:left="28" w:hanging="28"/>
              <w:rPr>
                <w:rFonts w:ascii="Arial" w:hAnsi="Arial" w:cs="Arial"/>
              </w:rPr>
            </w:pPr>
            <w:r w:rsidRPr="000940FB">
              <w:rPr>
                <w:rFonts w:ascii="Arial" w:hAnsi="Arial" w:cs="Arial"/>
              </w:rPr>
              <w:lastRenderedPageBreak/>
              <w:t>Our staff understand the importance of helping individuals to identify and achieve personal goals.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72919E6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577649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6FFFF79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49C98563"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530F0FC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71E67153" w14:textId="77777777">
        <w:trPr>
          <w:cantSplit/>
          <w:trHeight w:val="60"/>
        </w:trPr>
        <w:tc>
          <w:tcPr>
            <w:tcW w:w="5102" w:type="dxa"/>
            <w:tcMar>
              <w:top w:w="113" w:type="dxa"/>
              <w:left w:w="113" w:type="dxa"/>
              <w:bottom w:w="113" w:type="dxa"/>
              <w:right w:w="113" w:type="dxa"/>
            </w:tcMar>
          </w:tcPr>
          <w:p w:rsidRPr="000940FB" w:rsidR="000940FB" w:rsidP="000940FB" w:rsidRDefault="000940FB" w14:paraId="66E8FEBF" w14:textId="52838440">
            <w:pPr>
              <w:pStyle w:val="BasicParagraph"/>
              <w:suppressAutoHyphens/>
              <w:ind w:left="28" w:hanging="28"/>
              <w:rPr>
                <w:rFonts w:ascii="Arial" w:hAnsi="Arial" w:cs="Arial"/>
              </w:rPr>
            </w:pPr>
            <w:r w:rsidRPr="000940FB">
              <w:rPr>
                <w:rFonts w:ascii="Arial" w:hAnsi="Arial" w:cs="Arial"/>
              </w:rPr>
              <w:t>We ensure our managers and staff have enough time themselves to research and identify the options available to people.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1381D82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774F1AA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30BF410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342D9B68"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54AFA8A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0BA2358D" w14:textId="77777777">
        <w:trPr>
          <w:cantSplit/>
          <w:trHeight w:val="60"/>
        </w:trPr>
        <w:tc>
          <w:tcPr>
            <w:tcW w:w="5102" w:type="dxa"/>
            <w:tcMar>
              <w:top w:w="113" w:type="dxa"/>
              <w:left w:w="113" w:type="dxa"/>
              <w:bottom w:w="113" w:type="dxa"/>
              <w:right w:w="113" w:type="dxa"/>
            </w:tcMar>
          </w:tcPr>
          <w:p w:rsidRPr="000940FB" w:rsidR="000940FB" w:rsidP="000940FB" w:rsidRDefault="000940FB" w14:paraId="309668C0" w14:textId="1A757D4B">
            <w:pPr>
              <w:pStyle w:val="BasicParagraph"/>
              <w:suppressAutoHyphens/>
              <w:ind w:left="28" w:hanging="28"/>
              <w:rPr>
                <w:rFonts w:ascii="Arial" w:hAnsi="Arial" w:cs="Arial"/>
              </w:rPr>
            </w:pPr>
            <w:r w:rsidRPr="000940FB">
              <w:rPr>
                <w:rFonts w:ascii="Arial" w:hAnsi="Arial" w:cs="Arial"/>
              </w:rPr>
              <w:t>We provide the individuals we support with the time and information they need to make important decisions about their life.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153D614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6ECA68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66139E9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19B8E898"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65BFD6D9"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0F6F9DBB" w14:textId="77777777">
        <w:trPr>
          <w:cantSplit/>
          <w:trHeight w:val="60"/>
        </w:trPr>
        <w:tc>
          <w:tcPr>
            <w:tcW w:w="5102" w:type="dxa"/>
            <w:tcMar>
              <w:top w:w="113" w:type="dxa"/>
              <w:left w:w="113" w:type="dxa"/>
              <w:bottom w:w="113" w:type="dxa"/>
              <w:right w:w="113" w:type="dxa"/>
            </w:tcMar>
          </w:tcPr>
          <w:p w:rsidRPr="000940FB" w:rsidR="000940FB" w:rsidP="000940FB" w:rsidRDefault="000940FB" w14:paraId="68ED1938" w14:textId="28546B42">
            <w:pPr>
              <w:pStyle w:val="BasicParagraph"/>
              <w:suppressAutoHyphens/>
              <w:ind w:left="28" w:hanging="28"/>
              <w:rPr>
                <w:rStyle w:val="BodyCopyUnderline"/>
                <w:rFonts w:ascii="Arial" w:hAnsi="Arial" w:cs="Arial"/>
                <w:u w:val="none"/>
              </w:rPr>
            </w:pPr>
            <w:r w:rsidRPr="000940FB">
              <w:rPr>
                <w:rFonts w:ascii="Arial" w:hAnsi="Arial" w:cs="Arial"/>
              </w:rPr>
              <w:t>We help the people we support to connect with specialist organisations and individuals who can further assist them to achieve personal goals and ambitions.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6AED5F9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2F7A2E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7D4E399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3D05952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1A38C87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63AEDA5E" w14:textId="77777777">
        <w:trPr>
          <w:cantSplit/>
          <w:trHeight w:val="60"/>
        </w:trPr>
        <w:tc>
          <w:tcPr>
            <w:tcW w:w="5102" w:type="dxa"/>
            <w:tcMar>
              <w:top w:w="113" w:type="dxa"/>
              <w:left w:w="113" w:type="dxa"/>
              <w:bottom w:w="113" w:type="dxa"/>
              <w:right w:w="113" w:type="dxa"/>
            </w:tcMar>
          </w:tcPr>
          <w:p w:rsidRPr="000940FB" w:rsidR="000940FB" w:rsidP="000940FB" w:rsidRDefault="000940FB" w14:paraId="4802C542" w14:textId="49A3819E">
            <w:pPr>
              <w:pStyle w:val="BasicParagraph"/>
              <w:suppressAutoHyphens/>
              <w:ind w:left="28" w:hanging="28"/>
              <w:rPr>
                <w:rStyle w:val="BodyCopyUnderline"/>
                <w:rFonts w:ascii="Arial" w:hAnsi="Arial" w:cs="Arial"/>
                <w:u w:val="none"/>
              </w:rPr>
            </w:pPr>
            <w:r w:rsidRPr="000940FB">
              <w:rPr>
                <w:rFonts w:ascii="Arial" w:hAnsi="Arial" w:cs="Arial"/>
              </w:rPr>
              <w:t>Where appropriate to the people we support, we will support their continued educational development.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2D5642E7"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61516E2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0BFBF75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5C4D3D7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1A3AFAA9"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7FEE4B28" w14:textId="77777777">
        <w:trPr>
          <w:cantSplit/>
          <w:trHeight w:val="60"/>
        </w:trPr>
        <w:tc>
          <w:tcPr>
            <w:tcW w:w="5102" w:type="dxa"/>
            <w:tcMar>
              <w:top w:w="113" w:type="dxa"/>
              <w:left w:w="113" w:type="dxa"/>
              <w:bottom w:w="113" w:type="dxa"/>
              <w:right w:w="113" w:type="dxa"/>
            </w:tcMar>
          </w:tcPr>
          <w:p w:rsidRPr="00701D2A" w:rsidR="00701D2A" w:rsidP="00701D2A" w:rsidRDefault="00701D2A" w14:paraId="1A38057D" w14:textId="77777777">
            <w:pPr>
              <w:pStyle w:val="BasicParagraph"/>
              <w:suppressAutoHyphens/>
              <w:ind w:left="28" w:hanging="28"/>
              <w:rPr>
                <w:rStyle w:val="BodyCopyUnderline"/>
                <w:rFonts w:ascii="Arial" w:hAnsi="Arial" w:cs="Arial"/>
                <w:u w:val="none"/>
              </w:rPr>
            </w:pPr>
            <w:r w:rsidRPr="00701D2A">
              <w:rPr>
                <w:rStyle w:val="BodyCopyUnderline"/>
                <w:rFonts w:ascii="Arial" w:hAnsi="Arial" w:cs="Arial"/>
                <w:u w:val="none"/>
              </w:rPr>
              <w:lastRenderedPageBreak/>
              <w:t>Where relevant to our service and the people</w:t>
            </w:r>
          </w:p>
          <w:p w:rsidRPr="00701D2A" w:rsidR="00701D2A" w:rsidP="00701D2A" w:rsidRDefault="00701D2A" w14:paraId="72375503" w14:textId="77777777">
            <w:pPr>
              <w:pStyle w:val="BasicParagraph"/>
              <w:suppressAutoHyphens/>
              <w:ind w:left="28" w:hanging="28"/>
              <w:rPr>
                <w:rStyle w:val="BodyCopyUnderline"/>
                <w:rFonts w:ascii="Arial" w:hAnsi="Arial" w:cs="Arial"/>
                <w:u w:val="none"/>
              </w:rPr>
            </w:pPr>
            <w:r w:rsidRPr="00701D2A">
              <w:rPr>
                <w:rStyle w:val="BodyCopyUnderline"/>
                <w:rFonts w:ascii="Arial" w:hAnsi="Arial" w:cs="Arial"/>
                <w:u w:val="none"/>
              </w:rPr>
              <w:t>we support, we will help these individuals to</w:t>
            </w:r>
          </w:p>
          <w:p w:rsidRPr="000940FB" w:rsidR="000940FB" w:rsidP="00701D2A" w:rsidRDefault="00701D2A" w14:paraId="45FC3219" w14:textId="4FC554AB">
            <w:pPr>
              <w:pStyle w:val="BasicParagraph"/>
              <w:suppressAutoHyphens/>
              <w:ind w:left="28" w:hanging="28"/>
              <w:rPr>
                <w:rStyle w:val="BodyCopyUnderline"/>
                <w:rFonts w:ascii="Arial" w:hAnsi="Arial" w:cs="Arial"/>
                <w:u w:val="none"/>
              </w:rPr>
            </w:pPr>
            <w:r w:rsidRPr="00701D2A">
              <w:rPr>
                <w:rStyle w:val="BodyCopyUnderline"/>
                <w:rFonts w:ascii="Arial" w:hAnsi="Arial" w:cs="Arial"/>
                <w:u w:val="none"/>
              </w:rPr>
              <w:t>find employment.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771ABC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57C8F40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5345E92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3C0DB995"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7595691C"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560CCC05" w14:textId="77777777">
        <w:trPr>
          <w:cantSplit/>
          <w:trHeight w:val="60"/>
        </w:trPr>
        <w:tc>
          <w:tcPr>
            <w:tcW w:w="5102" w:type="dxa"/>
            <w:tcMar>
              <w:top w:w="113" w:type="dxa"/>
              <w:left w:w="113" w:type="dxa"/>
              <w:bottom w:w="113" w:type="dxa"/>
              <w:right w:w="113" w:type="dxa"/>
            </w:tcMar>
          </w:tcPr>
          <w:p w:rsidRPr="000940FB" w:rsidR="000940FB" w:rsidP="000940FB" w:rsidRDefault="000940FB" w14:paraId="73C644A0" w14:textId="2927D3AA">
            <w:pPr>
              <w:pStyle w:val="BasicParagraph"/>
              <w:suppressAutoHyphens/>
              <w:ind w:left="28" w:hanging="28"/>
              <w:rPr>
                <w:rFonts w:ascii="Arial" w:hAnsi="Arial" w:cs="Arial"/>
              </w:rPr>
            </w:pPr>
            <w:r w:rsidRPr="000940FB">
              <w:rPr>
                <w:rFonts w:ascii="Arial" w:hAnsi="Arial" w:cs="Arial"/>
              </w:rPr>
              <w:t>Where appropriate to our service, we will respond to people’s additional needs when transitioning between different health or social care services (e.g., from child to adult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18439B2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74A3BF5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48F16CB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70E3795F"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61B41EC1"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5E3FAF82" w14:textId="77777777">
        <w:trPr>
          <w:cantSplit/>
          <w:trHeight w:val="60"/>
        </w:trPr>
        <w:tc>
          <w:tcPr>
            <w:tcW w:w="5102" w:type="dxa"/>
            <w:tcMar>
              <w:top w:w="113" w:type="dxa"/>
              <w:left w:w="113" w:type="dxa"/>
              <w:bottom w:w="113" w:type="dxa"/>
              <w:right w:w="113" w:type="dxa"/>
            </w:tcMar>
          </w:tcPr>
          <w:p w:rsidRPr="000940FB" w:rsidR="000940FB" w:rsidP="000940FB" w:rsidRDefault="000940FB" w14:paraId="43FBC9F6" w14:textId="77EFDA13">
            <w:pPr>
              <w:pStyle w:val="BasicParagraph"/>
              <w:suppressAutoHyphens/>
              <w:ind w:left="28" w:hanging="28"/>
              <w:rPr>
                <w:rStyle w:val="BodyCopyUnderline"/>
                <w:rFonts w:ascii="Arial" w:hAnsi="Arial" w:cs="Arial"/>
                <w:u w:val="none"/>
              </w:rPr>
            </w:pPr>
            <w:r w:rsidRPr="000940FB">
              <w:rPr>
                <w:rFonts w:ascii="Arial" w:hAnsi="Arial" w:cs="Arial"/>
              </w:rPr>
              <w:t>Where appropriate to the people we support, we will support any transition away from the care systems and their long-term independence.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2D7FBCA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18754E27"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6743EED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342E31D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6B3B552E"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940FB" w:rsidTr="00FF613F" w14:paraId="06EFA799" w14:textId="77777777">
        <w:trPr>
          <w:cantSplit/>
          <w:trHeight w:val="60"/>
        </w:trPr>
        <w:tc>
          <w:tcPr>
            <w:tcW w:w="5102" w:type="dxa"/>
            <w:tcMar>
              <w:top w:w="113" w:type="dxa"/>
              <w:left w:w="113" w:type="dxa"/>
              <w:bottom w:w="113" w:type="dxa"/>
              <w:right w:w="113" w:type="dxa"/>
            </w:tcMar>
          </w:tcPr>
          <w:p w:rsidRPr="000940FB" w:rsidR="000940FB" w:rsidP="000940FB" w:rsidRDefault="000940FB" w14:paraId="4C3CFA59" w14:textId="478E0962">
            <w:pPr>
              <w:pStyle w:val="BasicParagraph"/>
              <w:suppressAutoHyphens/>
              <w:ind w:left="28" w:hanging="28"/>
              <w:rPr>
                <w:rFonts w:ascii="Arial" w:hAnsi="Arial" w:cs="Arial"/>
              </w:rPr>
            </w:pPr>
            <w:r w:rsidRPr="000940FB">
              <w:rPr>
                <w:rFonts w:ascii="Arial" w:hAnsi="Arial" w:cs="Arial"/>
              </w:rPr>
              <w:t>We have clearly documented records covering an individual journey from initial discussions to significant life events.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5A5D064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940FB" w:rsidP="000940FB" w:rsidRDefault="000940FB" w14:paraId="3DC73C8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940FB" w:rsidP="000940FB" w:rsidRDefault="000940FB" w14:paraId="1F6A7D6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940FB" w:rsidP="000940FB" w:rsidRDefault="000940FB" w14:paraId="5359E19C"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940FB" w:rsidP="000940FB" w:rsidRDefault="000940FB" w14:paraId="3A310DEA" w14:textId="777777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40FB" w:rsidP="00F87651" w:rsidRDefault="000940FB" w14:paraId="78CFD450" w14:textId="5810F86C">
      <w:pPr>
        <w:pStyle w:val="Heading3"/>
        <w:rPr>
          <w:color w:val="5B5958"/>
        </w:rPr>
      </w:pPr>
    </w:p>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D02D69" w:rsidTr="00A055E4" w14:paraId="5FD1224A" w14:textId="77777777">
        <w:tc>
          <w:tcPr>
            <w:tcW w:w="13462" w:type="dxa"/>
            <w:tcBorders>
              <w:top w:val="single" w:color="auto" w:sz="4" w:space="0"/>
              <w:left w:val="single" w:color="auto" w:sz="4" w:space="0"/>
              <w:bottom w:val="single" w:color="auto" w:sz="4" w:space="0"/>
              <w:right w:val="single" w:color="auto" w:sz="4" w:space="0"/>
            </w:tcBorders>
          </w:tcPr>
          <w:p w:rsidRPr="008D494D" w:rsidR="00D02D69" w:rsidP="00A055E4" w:rsidRDefault="00D02D69" w14:paraId="0D28485D" w14:textId="107B7C64">
            <w:pPr>
              <w:pStyle w:val="Heading3"/>
              <w:rPr>
                <w:rFonts w:ascii="Arial" w:hAnsi="Arial" w:cs="Arial"/>
                <w:color w:val="005EB8"/>
                <w:sz w:val="28"/>
                <w:szCs w:val="28"/>
              </w:rPr>
            </w:pPr>
            <w:r w:rsidRPr="008D494D">
              <w:rPr>
                <w:rFonts w:ascii="Arial" w:hAnsi="Arial" w:cs="Arial"/>
                <w:color w:val="005EB8"/>
                <w:sz w:val="28"/>
                <w:szCs w:val="28"/>
              </w:rPr>
              <w:lastRenderedPageBreak/>
              <w:t>Resources to help</w:t>
            </w:r>
          </w:p>
          <w:p w:rsidRPr="008D494D" w:rsidR="00D02D69" w:rsidP="00A055E4" w:rsidRDefault="00D02D69" w14:paraId="5D6CC378" w14:textId="77777777">
            <w:pPr>
              <w:spacing w:line="252" w:lineRule="auto"/>
              <w:rPr>
                <w:rFonts w:eastAsia="Calibri" w:cs="Arial"/>
                <w:b/>
                <w:bCs/>
                <w:color w:val="005EB8"/>
                <w:szCs w:val="24"/>
              </w:rPr>
            </w:pPr>
            <w:r w:rsidRPr="008D494D">
              <w:rPr>
                <w:rFonts w:eastAsia="Calibri" w:cs="Arial"/>
                <w:b/>
                <w:bCs/>
                <w:color w:val="005EB8"/>
                <w:szCs w:val="24"/>
              </w:rPr>
              <w:t>GO Online: Inspection toolkit</w:t>
            </w:r>
          </w:p>
          <w:p w:rsidR="00D02D69" w:rsidP="00A055E4" w:rsidRDefault="00D02D69" w14:paraId="3093A876" w14:textId="68ADFD26">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D02D69">
                <w:rPr>
                  <w:rStyle w:val="Hyperlink"/>
                  <w:rFonts w:eastAsia="Calibri" w:cs="Arial"/>
                  <w:szCs w:val="24"/>
                </w:rPr>
                <w:t>here</w:t>
              </w:r>
            </w:hyperlink>
            <w:r>
              <w:rPr>
                <w:rFonts w:eastAsia="Calibri" w:cs="Arial"/>
                <w:szCs w:val="24"/>
              </w:rPr>
              <w:t>.</w:t>
            </w:r>
          </w:p>
          <w:p w:rsidRPr="008D494D" w:rsidR="00D02D69" w:rsidP="00A055E4" w:rsidRDefault="00D02D69" w14:paraId="2BB296DA" w14:textId="77777777">
            <w:pPr>
              <w:spacing w:line="252" w:lineRule="auto"/>
              <w:rPr>
                <w:rFonts w:eastAsia="Calibri" w:cs="Arial"/>
                <w:color w:val="005EB8"/>
                <w:szCs w:val="24"/>
              </w:rPr>
            </w:pPr>
          </w:p>
          <w:p w:rsidRPr="00B506BB" w:rsidR="00D02D69" w:rsidP="00B506BB" w:rsidRDefault="00B506BB" w14:paraId="62FEB0CA" w14:textId="636DF678">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701D2A">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8D494D" w:rsidR="00D02D69">
              <w:rPr>
                <w:rFonts w:eastAsia="Calibri" w:cs="Arial"/>
                <w:b/>
                <w:bCs/>
                <w:color w:val="005EB8"/>
                <w:szCs w:val="24"/>
              </w:rPr>
              <w:t>Good and Outstanding care support</w:t>
            </w:r>
            <w:r>
              <w:rPr>
                <w:rFonts w:eastAsia="Calibri" w:cs="Arial"/>
                <w:b/>
                <w:bCs/>
                <w:color w:val="005EB8"/>
                <w:szCs w:val="24"/>
              </w:rPr>
              <w:br/>
            </w:r>
            <w:r w:rsidR="00D02D69">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D02D69">
                <w:rPr>
                  <w:rStyle w:val="Hyperlink"/>
                  <w:rFonts w:eastAsia="Calibri" w:cs="Arial"/>
                  <w:szCs w:val="24"/>
                </w:rPr>
                <w:t>here</w:t>
              </w:r>
            </w:hyperlink>
            <w:r w:rsidR="00D02D69">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55F6" w14:textId="77777777" w:rsidR="00F70C1B" w:rsidRDefault="00F70C1B" w:rsidP="0031147E">
      <w:pPr>
        <w:spacing w:after="0" w:line="240" w:lineRule="auto"/>
      </w:pPr>
      <w:r>
        <w:separator/>
      </w:r>
    </w:p>
  </w:endnote>
  <w:endnote w:type="continuationSeparator" w:id="0">
    <w:p w14:paraId="24DED277" w14:textId="77777777" w:rsidR="00F70C1B" w:rsidRDefault="00F70C1B"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9A25" w14:textId="77777777" w:rsidR="00F70C1B" w:rsidRDefault="00F70C1B" w:rsidP="0031147E">
      <w:pPr>
        <w:spacing w:after="0" w:line="240" w:lineRule="auto"/>
      </w:pPr>
      <w:r>
        <w:separator/>
      </w:r>
    </w:p>
  </w:footnote>
  <w:footnote w:type="continuationSeparator" w:id="0">
    <w:p w14:paraId="4B82DA77" w14:textId="77777777" w:rsidR="00F70C1B" w:rsidRDefault="00F70C1B"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6BAC3AA7" w:rsidR="0031147E" w:rsidRDefault="008D494D" w:rsidP="00603FA9">
    <w:pPr>
      <w:pStyle w:val="Header"/>
    </w:pPr>
    <w:r>
      <w:rPr>
        <w:noProof/>
        <w:sz w:val="20"/>
        <w:lang w:eastAsia="en-GB"/>
      </w:rPr>
      <w:drawing>
        <wp:anchor distT="0" distB="0" distL="114300" distR="114300" simplePos="0" relativeHeight="251659264" behindDoc="0" locked="0" layoutInCell="1" allowOverlap="1" wp14:anchorId="0B66B358" wp14:editId="495301DE">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347134">
      <w:t>Responsive</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8210B"/>
    <w:rsid w:val="000940FB"/>
    <w:rsid w:val="00097474"/>
    <w:rsid w:val="000A1AE4"/>
    <w:rsid w:val="000D7CF8"/>
    <w:rsid w:val="000E2A29"/>
    <w:rsid w:val="000F5A3E"/>
    <w:rsid w:val="00105F40"/>
    <w:rsid w:val="001223DB"/>
    <w:rsid w:val="00130961"/>
    <w:rsid w:val="0013462C"/>
    <w:rsid w:val="001450B5"/>
    <w:rsid w:val="0016386C"/>
    <w:rsid w:val="00190DC2"/>
    <w:rsid w:val="0019462D"/>
    <w:rsid w:val="001B4BB4"/>
    <w:rsid w:val="001E08F0"/>
    <w:rsid w:val="001F3C0A"/>
    <w:rsid w:val="00217355"/>
    <w:rsid w:val="00235E9C"/>
    <w:rsid w:val="00236F8A"/>
    <w:rsid w:val="0024128A"/>
    <w:rsid w:val="00246226"/>
    <w:rsid w:val="00257694"/>
    <w:rsid w:val="002728E3"/>
    <w:rsid w:val="002C0E74"/>
    <w:rsid w:val="002C7CCB"/>
    <w:rsid w:val="002F19EA"/>
    <w:rsid w:val="0031147E"/>
    <w:rsid w:val="00315264"/>
    <w:rsid w:val="00326F93"/>
    <w:rsid w:val="00336D41"/>
    <w:rsid w:val="00347134"/>
    <w:rsid w:val="003615EE"/>
    <w:rsid w:val="003B0087"/>
    <w:rsid w:val="003D7BCF"/>
    <w:rsid w:val="00420AFB"/>
    <w:rsid w:val="0043538B"/>
    <w:rsid w:val="004400E7"/>
    <w:rsid w:val="00443CCE"/>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5B9B"/>
    <w:rsid w:val="006F6438"/>
    <w:rsid w:val="007002A8"/>
    <w:rsid w:val="00701D2A"/>
    <w:rsid w:val="007453FE"/>
    <w:rsid w:val="00755AC4"/>
    <w:rsid w:val="00757C58"/>
    <w:rsid w:val="007A02F8"/>
    <w:rsid w:val="007C18AC"/>
    <w:rsid w:val="007D681F"/>
    <w:rsid w:val="007F0B54"/>
    <w:rsid w:val="007F7E9E"/>
    <w:rsid w:val="0082089C"/>
    <w:rsid w:val="00824BA6"/>
    <w:rsid w:val="008268F2"/>
    <w:rsid w:val="0083267A"/>
    <w:rsid w:val="008733F2"/>
    <w:rsid w:val="0088102E"/>
    <w:rsid w:val="0088558C"/>
    <w:rsid w:val="00892F14"/>
    <w:rsid w:val="008A6024"/>
    <w:rsid w:val="008D46B4"/>
    <w:rsid w:val="008D494D"/>
    <w:rsid w:val="00906B61"/>
    <w:rsid w:val="00912A9C"/>
    <w:rsid w:val="00932138"/>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506BB"/>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02D69"/>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D08CC"/>
    <w:rsid w:val="00F07546"/>
    <w:rsid w:val="00F26DAB"/>
    <w:rsid w:val="00F277DE"/>
    <w:rsid w:val="00F70C1B"/>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789513437">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responsive-1&amp;topic=planning-for-the-fu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9910A-CF4A-443C-99C5-79CA546B484B}"/>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Planning for the future</dc:title>
  <dc:subject>Planning for the future</dc:subject>
  <dc:creator>Rob Hargreaves</dc:creator>
  <cp:keywords>
  </cp:keywords>
  <dc:description>
  </dc:description>
  <cp:lastModifiedBy>Jo Hawkins</cp:lastModifiedBy>
  <cp:revision>134</cp:revision>
  <dcterms:created xsi:type="dcterms:W3CDTF">2021-08-25T15:44:00Z</dcterms:created>
  <dcterms:modified xsi:type="dcterms:W3CDTF">2023-11-15T09:31:56Z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632a7dbc58a93778f338c29a9fd74071a509d0a46e2d02d083a309a85a71453c</vt:lpwstr>
  </property>
</Properties>
</file>