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02D7" w:rsidR="00347134" w:rsidP="00347134" w:rsidRDefault="00564341" w14:paraId="474102E7" w14:textId="51EF8D98">
      <w:pPr>
        <w:pStyle w:val="Heading2"/>
        <w:shd w:val="clear" w:color="auto" w:fill="FFFFFF"/>
        <w:spacing w:before="0" w:after="180"/>
        <w:rPr>
          <w:rFonts w:ascii="Arial" w:hAnsi="Arial" w:cs="Arial"/>
          <w:color w:val="005EB8"/>
          <w:spacing w:val="3"/>
          <w:sz w:val="39"/>
          <w:szCs w:val="39"/>
        </w:rPr>
      </w:pPr>
      <w:r w:rsidRPr="004B02D7">
        <w:rPr>
          <w:rFonts w:ascii="Arial" w:hAnsi="Arial" w:cs="Arial"/>
          <w:b/>
          <w:bCs/>
          <w:color w:val="005EB8"/>
          <w:spacing w:val="3"/>
          <w:sz w:val="39"/>
          <w:szCs w:val="39"/>
        </w:rPr>
        <w:t>Partnerships and communities</w:t>
      </w:r>
    </w:p>
    <w:p w:rsidRPr="00F00619" w:rsidR="00564341" w:rsidP="00564341" w:rsidRDefault="00564341" w14:paraId="66DEF6DB" w14:textId="77777777">
      <w:pPr>
        <w:pStyle w:val="Heading3"/>
        <w:rPr>
          <w:rFonts w:ascii="Arial" w:hAnsi="Arial" w:cs="Arial"/>
          <w:color w:val="auto"/>
          <w:sz w:val="24"/>
          <w:szCs w:val="24"/>
        </w:rPr>
      </w:pPr>
      <w:r w:rsidRPr="00134526">
        <w:rPr>
          <w:rFonts w:ascii="Arial" w:hAnsi="Arial" w:cs="Arial"/>
          <w:color w:val="auto"/>
          <w:sz w:val="24"/>
          <w:szCs w:val="24"/>
        </w:rPr>
        <w:t>The most successful approaches to care often also draw upon the engagement, expertise and enthusiasm of the wider community and partnerships working together.</w:t>
      </w:r>
    </w:p>
    <w:p w:rsidRPr="002E22C2" w:rsidR="004631D7" w:rsidP="00564341" w:rsidRDefault="00564341" w14:paraId="0B6B4FF6" w14:textId="3FDACDCF">
      <w:pPr>
        <w:pStyle w:val="Heading3"/>
        <w:rPr>
          <w:rFonts w:ascii="Arial" w:hAnsi="Arial" w:cs="Arial"/>
          <w:b w:val="0"/>
          <w:bCs w:val="0"/>
          <w:color w:val="auto"/>
          <w:sz w:val="24"/>
          <w:szCs w:val="24"/>
        </w:rPr>
      </w:pPr>
      <w:r w:rsidRPr="00B8747A">
        <w:rPr>
          <w:rFonts w:ascii="Arial" w:hAnsi="Arial" w:cs="Arial"/>
          <w:b w:val="0"/>
          <w:bCs w:val="0"/>
          <w:color w:val="auto"/>
          <w:sz w:val="24"/>
          <w:szCs w:val="24"/>
        </w:rPr>
        <w:t>It’s important that all regulated care providers are actively connected and involved with their wider community. What this looks like in practice will vary</w:t>
      </w:r>
      <w:r w:rsidRPr="00B8747A" w:rsidR="00E07A11">
        <w:rPr>
          <w:rFonts w:ascii="Arial" w:hAnsi="Arial" w:cs="Arial"/>
          <w:b w:val="0"/>
          <w:bCs w:val="0"/>
          <w:color w:val="auto"/>
          <w:sz w:val="24"/>
          <w:szCs w:val="24"/>
        </w:rPr>
        <w:t>,</w:t>
      </w:r>
      <w:r w:rsidRPr="00B8747A">
        <w:rPr>
          <w:rFonts w:ascii="Arial" w:hAnsi="Arial" w:cs="Arial"/>
          <w:b w:val="0"/>
          <w:bCs w:val="0"/>
          <w:color w:val="auto"/>
          <w:sz w:val="24"/>
          <w:szCs w:val="24"/>
        </w:rPr>
        <w:t xml:space="preserve"> but you should be prepared to share examples of how you engage with the community, including integrated healthcare systems. Be ready to evidence how you work closely with others and avoid operating in isolation.</w:t>
      </w:r>
      <w:r w:rsidRPr="00624A95" w:rsidR="004631D7">
        <w:rPr>
          <w:rFonts w:ascii="Arial" w:hAnsi="Arial" w:cs="Arial"/>
          <w:b w:val="0"/>
          <w:bCs w:val="0"/>
          <w:color w:val="auto"/>
          <w:sz w:val="24"/>
          <w:szCs w:val="24"/>
        </w:rPr>
        <w:t xml:space="preserve"> </w:t>
      </w:r>
    </w:p>
    <w:p w:rsidRPr="005B34AD" w:rsidR="00F87651" w:rsidP="00F87651" w:rsidRDefault="00F87651" w14:paraId="0AB6F281" w14:textId="17F775B5">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0C1660" w:rsidR="000940FB" w:rsidP="000C1660" w:rsidRDefault="00F87651" w14:paraId="7699C864" w14:textId="5B6B1330">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4B02D7"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4B02D7">
              <w:rPr>
                <w:rStyle w:val="BodyCopyUnderline"/>
                <w:rFonts w:ascii="Arial" w:hAnsi="Arial" w:cs="Arial"/>
                <w:color w:val="005EB8"/>
                <w:sz w:val="28"/>
                <w:szCs w:val="28"/>
                <w:u w:val="none"/>
              </w:rPr>
              <w:t xml:space="preserve">How </w:t>
            </w:r>
            <w:r w:rsidRPr="004B02D7"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4B02D7" w:rsidR="0013462C" w:rsidP="008A4C9A" w:rsidRDefault="0013462C" w14:paraId="21F9D808" w14:textId="35D22708">
            <w:pPr>
              <w:pStyle w:val="BasicParagraph"/>
              <w:suppressAutoHyphens/>
              <w:jc w:val="center"/>
              <w:rPr>
                <w:color w:val="005EB8"/>
              </w:rPr>
            </w:pPr>
            <w:r w:rsidRPr="004B02D7">
              <w:rPr>
                <w:rStyle w:val="BodyCopyUnderline"/>
                <w:rFonts w:ascii="Arial" w:hAnsi="Arial" w:cs="Arial"/>
                <w:color w:val="005EB8"/>
                <w:sz w:val="28"/>
                <w:szCs w:val="28"/>
                <w:u w:val="none"/>
              </w:rPr>
              <w:t>Action</w:t>
            </w:r>
          </w:p>
        </w:tc>
      </w:tr>
      <w:tr w:rsidRPr="00F87651" w:rsidR="00564341" w:rsidTr="0013462C" w14:paraId="28CE58CF" w14:textId="77777777">
        <w:trPr>
          <w:cantSplit/>
          <w:trHeight w:val="60"/>
        </w:trPr>
        <w:tc>
          <w:tcPr>
            <w:tcW w:w="5102" w:type="dxa"/>
            <w:tcMar>
              <w:top w:w="113" w:type="dxa"/>
              <w:left w:w="113" w:type="dxa"/>
              <w:bottom w:w="113" w:type="dxa"/>
              <w:right w:w="113" w:type="dxa"/>
            </w:tcMar>
          </w:tcPr>
          <w:p w:rsidRPr="00564341" w:rsidR="00564341" w:rsidP="00564341" w:rsidRDefault="00564341" w14:paraId="0B403A82" w14:textId="5C339DD4">
            <w:pPr>
              <w:pStyle w:val="BasicParagraph"/>
              <w:suppressAutoHyphens/>
              <w:ind w:left="28" w:hanging="28"/>
              <w:rPr>
                <w:rFonts w:ascii="Arial" w:hAnsi="Arial" w:cs="Arial"/>
              </w:rPr>
            </w:pPr>
            <w:r w:rsidRPr="00564341">
              <w:rPr>
                <w:rFonts w:ascii="Arial" w:hAnsi="Arial" w:cs="Arial"/>
              </w:rPr>
              <w:t>We can evidence how we work in partnership with other services and professionals across the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13462C" w14:paraId="10E44053" w14:textId="77777777">
        <w:trPr>
          <w:cantSplit/>
          <w:trHeight w:val="60"/>
        </w:trPr>
        <w:tc>
          <w:tcPr>
            <w:tcW w:w="5102" w:type="dxa"/>
            <w:tcMar>
              <w:top w:w="113" w:type="dxa"/>
              <w:left w:w="113" w:type="dxa"/>
              <w:bottom w:w="113" w:type="dxa"/>
              <w:right w:w="113" w:type="dxa"/>
            </w:tcMar>
          </w:tcPr>
          <w:p w:rsidRPr="00564341" w:rsidR="00564341" w:rsidP="00564341" w:rsidRDefault="00564341" w14:paraId="3B006F4A" w14:textId="3C8E3676">
            <w:pPr>
              <w:pStyle w:val="BasicParagraph"/>
              <w:suppressAutoHyphens/>
              <w:ind w:left="28" w:hanging="28"/>
              <w:rPr>
                <w:rFonts w:ascii="Arial" w:hAnsi="Arial" w:cs="Arial"/>
              </w:rPr>
            </w:pPr>
            <w:r w:rsidRPr="00564341">
              <w:rPr>
                <w:rFonts w:ascii="Arial" w:hAnsi="Arial" w:cs="Arial"/>
              </w:rPr>
              <w:t>We can demonstrate how our partner working enables us to deliver better care, support, treatment, and outcomes for the people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13462C" w14:paraId="4BBDA6FC" w14:textId="77777777">
        <w:trPr>
          <w:cantSplit/>
          <w:trHeight w:val="60"/>
        </w:trPr>
        <w:tc>
          <w:tcPr>
            <w:tcW w:w="5102" w:type="dxa"/>
            <w:tcMar>
              <w:top w:w="113" w:type="dxa"/>
              <w:left w:w="113" w:type="dxa"/>
              <w:bottom w:w="113" w:type="dxa"/>
              <w:right w:w="113" w:type="dxa"/>
            </w:tcMar>
          </w:tcPr>
          <w:p w:rsidRPr="00564341" w:rsidR="00564341" w:rsidP="00564341" w:rsidRDefault="00564341" w14:paraId="1F84637B" w14:textId="36CC2A4E">
            <w:pPr>
              <w:pStyle w:val="BasicParagraph"/>
              <w:suppressAutoHyphens/>
              <w:ind w:left="28" w:hanging="28"/>
              <w:rPr>
                <w:rStyle w:val="BodyCopyUnderline"/>
                <w:rFonts w:ascii="Arial" w:hAnsi="Arial" w:cs="Arial"/>
                <w:u w:val="none"/>
              </w:rPr>
            </w:pPr>
            <w:r w:rsidRPr="00564341">
              <w:rPr>
                <w:rStyle w:val="BodyCopyUnderline"/>
                <w:rFonts w:ascii="Arial" w:hAnsi="Arial" w:cs="Arial"/>
                <w:u w:val="none"/>
              </w:rPr>
              <w:lastRenderedPageBreak/>
              <w:t>We value collaboration and partnership working and are committed to continually expanding our work with others in our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13462C" w14:paraId="73EAD9A4" w14:textId="77777777">
        <w:trPr>
          <w:cantSplit/>
          <w:trHeight w:val="60"/>
        </w:trPr>
        <w:tc>
          <w:tcPr>
            <w:tcW w:w="5102" w:type="dxa"/>
            <w:tcMar>
              <w:top w:w="113" w:type="dxa"/>
              <w:left w:w="113" w:type="dxa"/>
              <w:bottom w:w="113" w:type="dxa"/>
              <w:right w:w="113" w:type="dxa"/>
            </w:tcMar>
          </w:tcPr>
          <w:p w:rsidRPr="00564341" w:rsidR="00564341" w:rsidP="00564341" w:rsidRDefault="00564341" w14:paraId="45BBE697" w14:textId="517FB938">
            <w:pPr>
              <w:pStyle w:val="BasicParagraph"/>
              <w:suppressAutoHyphens/>
              <w:ind w:left="28" w:hanging="28"/>
              <w:rPr>
                <w:rStyle w:val="BodyCopyUnderline"/>
                <w:rFonts w:ascii="Arial" w:hAnsi="Arial" w:cs="Arial"/>
                <w:u w:val="none"/>
              </w:rPr>
            </w:pPr>
            <w:r w:rsidRPr="00564341">
              <w:rPr>
                <w:rStyle w:val="BodyCopyUnderline"/>
                <w:rFonts w:ascii="Arial" w:hAnsi="Arial" w:cs="Arial"/>
                <w:u w:val="none"/>
              </w:rPr>
              <w:t>We actively engage with the local community, helping them contribute to the shaping of our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13462C" w14:paraId="337884E0" w14:textId="77777777">
        <w:trPr>
          <w:cantSplit/>
          <w:trHeight w:val="60"/>
        </w:trPr>
        <w:tc>
          <w:tcPr>
            <w:tcW w:w="5102" w:type="dxa"/>
            <w:tcMar>
              <w:top w:w="113" w:type="dxa"/>
              <w:left w:w="113" w:type="dxa"/>
              <w:bottom w:w="113" w:type="dxa"/>
              <w:right w:w="113" w:type="dxa"/>
            </w:tcMar>
          </w:tcPr>
          <w:p w:rsidRPr="00564341" w:rsidR="00564341" w:rsidP="00564341" w:rsidRDefault="00564341" w14:paraId="13AC6B08" w14:textId="2BF16CBE">
            <w:pPr>
              <w:pStyle w:val="BasicParagraph"/>
              <w:suppressAutoHyphens/>
              <w:ind w:left="28" w:hanging="28"/>
              <w:rPr>
                <w:rStyle w:val="BodyCopyUnderline"/>
                <w:rFonts w:ascii="Arial" w:hAnsi="Arial" w:cs="Arial"/>
                <w:u w:val="none"/>
              </w:rPr>
            </w:pPr>
            <w:r w:rsidRPr="00564341">
              <w:rPr>
                <w:rStyle w:val="BodyCopyUnderline"/>
                <w:rFonts w:ascii="Arial" w:hAnsi="Arial" w:cs="Arial"/>
                <w:spacing w:val="-2"/>
                <w:u w:val="none"/>
              </w:rPr>
              <w:t>We document all feedback, including meetings and meaningful engagements with staff, people, and the wider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13462C" w14:paraId="67043117" w14:textId="77777777">
        <w:trPr>
          <w:cantSplit/>
          <w:trHeight w:val="60"/>
        </w:trPr>
        <w:tc>
          <w:tcPr>
            <w:tcW w:w="5102" w:type="dxa"/>
            <w:tcMar>
              <w:top w:w="113" w:type="dxa"/>
              <w:left w:w="113" w:type="dxa"/>
              <w:bottom w:w="113" w:type="dxa"/>
              <w:right w:w="113" w:type="dxa"/>
            </w:tcMar>
          </w:tcPr>
          <w:p w:rsidRPr="00564341" w:rsidR="00564341" w:rsidP="00564341" w:rsidRDefault="00564341" w14:paraId="318E4B0F" w14:textId="67E56EDE">
            <w:pPr>
              <w:pStyle w:val="BasicParagraph"/>
              <w:suppressAutoHyphens/>
              <w:ind w:left="28" w:hanging="28"/>
              <w:rPr>
                <w:rFonts w:ascii="Arial" w:hAnsi="Arial" w:cs="Arial"/>
              </w:rPr>
            </w:pPr>
            <w:r w:rsidRPr="00564341">
              <w:rPr>
                <w:rStyle w:val="BodyCopyUnderline"/>
                <w:rFonts w:ascii="Arial" w:hAnsi="Arial" w:cs="Arial"/>
                <w:spacing w:val="-2"/>
                <w:u w:val="none"/>
              </w:rPr>
              <w:t>We ensure our managers, leaders and staff teams engage with other agencies (including other social care services, local authority etc.) for peer-to-peer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13462C" w14:paraId="5D9888F4" w14:textId="77777777">
        <w:trPr>
          <w:cantSplit/>
          <w:trHeight w:val="60"/>
        </w:trPr>
        <w:tc>
          <w:tcPr>
            <w:tcW w:w="5102" w:type="dxa"/>
            <w:tcMar>
              <w:top w:w="113" w:type="dxa"/>
              <w:left w:w="113" w:type="dxa"/>
              <w:bottom w:w="113" w:type="dxa"/>
              <w:right w:w="113" w:type="dxa"/>
            </w:tcMar>
          </w:tcPr>
          <w:p w:rsidRPr="00564341" w:rsidR="00564341" w:rsidP="00564341" w:rsidRDefault="00564341" w14:paraId="26DC1B12" w14:textId="67DB1D2D">
            <w:pPr>
              <w:pStyle w:val="BasicParagraph"/>
              <w:suppressAutoHyphens/>
              <w:ind w:left="28" w:hanging="28"/>
              <w:rPr>
                <w:rStyle w:val="BodyCopyUnderline"/>
                <w:rFonts w:ascii="Arial" w:hAnsi="Arial" w:cs="Arial"/>
                <w:u w:val="none"/>
              </w:rPr>
            </w:pPr>
            <w:r w:rsidRPr="00564341">
              <w:rPr>
                <w:rStyle w:val="BodyCopyUnderline"/>
                <w:rFonts w:ascii="Arial" w:hAnsi="Arial" w:cs="Arial"/>
                <w:spacing w:val="-2"/>
                <w:u w:val="none"/>
              </w:rPr>
              <w:t>We ensure the people we support play a key role in the local community (and vice-versa).</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13462C" w14:paraId="7C63817D" w14:textId="77777777">
        <w:trPr>
          <w:cantSplit/>
          <w:trHeight w:val="60"/>
        </w:trPr>
        <w:tc>
          <w:tcPr>
            <w:tcW w:w="5102" w:type="dxa"/>
            <w:tcMar>
              <w:top w:w="113" w:type="dxa"/>
              <w:left w:w="113" w:type="dxa"/>
              <w:bottom w:w="113" w:type="dxa"/>
              <w:right w:w="113" w:type="dxa"/>
            </w:tcMar>
          </w:tcPr>
          <w:p w:rsidRPr="00564341" w:rsidR="00564341" w:rsidP="00564341" w:rsidRDefault="00564341" w14:paraId="3FCAE211" w14:textId="5BFB4214">
            <w:pPr>
              <w:pStyle w:val="BasicParagraph"/>
              <w:suppressAutoHyphens/>
              <w:ind w:left="28" w:hanging="28"/>
              <w:rPr>
                <w:rFonts w:ascii="Arial" w:hAnsi="Arial" w:cs="Arial"/>
              </w:rPr>
            </w:pPr>
            <w:r w:rsidRPr="00564341">
              <w:rPr>
                <w:rStyle w:val="BodyCopyUnderline"/>
                <w:rFonts w:ascii="Arial" w:hAnsi="Arial" w:cs="Arial"/>
                <w:spacing w:val="-2"/>
                <w:u w:val="none"/>
              </w:rPr>
              <w:lastRenderedPageBreak/>
              <w:t>We have created a culture where managers, leaders and staff are well known within the local community, sharing their experience and expertise to benefit others.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654F6F74" w14:textId="675A85D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3373A7B5" w14:textId="5D46130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76F59A2D" w14:textId="1B4562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13A563F5" w14:textId="0332AAA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47289EDE" w14:textId="7E8AE45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13462C" w14:paraId="1657AF21" w14:textId="77777777">
        <w:trPr>
          <w:cantSplit/>
          <w:trHeight w:val="60"/>
        </w:trPr>
        <w:tc>
          <w:tcPr>
            <w:tcW w:w="5102" w:type="dxa"/>
            <w:tcMar>
              <w:top w:w="113" w:type="dxa"/>
              <w:left w:w="113" w:type="dxa"/>
              <w:bottom w:w="113" w:type="dxa"/>
              <w:right w:w="113" w:type="dxa"/>
            </w:tcMar>
          </w:tcPr>
          <w:p w:rsidRPr="00564341" w:rsidR="00564341" w:rsidP="00564341" w:rsidRDefault="00564341" w14:paraId="7D783062" w14:textId="5122E756">
            <w:pPr>
              <w:pStyle w:val="BasicParagraph"/>
              <w:suppressAutoHyphens/>
              <w:ind w:left="28" w:hanging="28"/>
              <w:rPr>
                <w:rFonts w:ascii="Arial" w:hAnsi="Arial" w:cs="Arial"/>
                <w:color w:val="auto"/>
              </w:rPr>
            </w:pPr>
            <w:r w:rsidRPr="00564341">
              <w:rPr>
                <w:rStyle w:val="BodyCopyUnderline"/>
                <w:rFonts w:ascii="Arial" w:hAnsi="Arial" w:cs="Arial"/>
                <w:spacing w:val="-2"/>
                <w:u w:val="none"/>
              </w:rPr>
              <w:t>We work in partnership with other organisations and use research to improve practice and provide high quality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06E516F7" w14:textId="3D3EF2E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1DAEC2D8" w14:textId="7AF59BA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5475AC63" w14:textId="0F983C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41633C97" w14:textId="444505E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1718328B" w14:textId="28E6B97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13462C" w14:paraId="25E83559" w14:textId="77777777">
        <w:trPr>
          <w:cantSplit/>
          <w:trHeight w:val="60"/>
        </w:trPr>
        <w:tc>
          <w:tcPr>
            <w:tcW w:w="5102" w:type="dxa"/>
            <w:tcMar>
              <w:top w:w="113" w:type="dxa"/>
              <w:left w:w="113" w:type="dxa"/>
              <w:bottom w:w="113" w:type="dxa"/>
              <w:right w:w="113" w:type="dxa"/>
            </w:tcMar>
          </w:tcPr>
          <w:p w:rsidRPr="00564341" w:rsidR="00564341" w:rsidP="00564341" w:rsidRDefault="00564341" w14:paraId="6222ADB4" w14:textId="4311A190">
            <w:pPr>
              <w:pStyle w:val="BasicParagraph"/>
              <w:suppressAutoHyphens/>
              <w:ind w:left="28" w:hanging="28"/>
              <w:rPr>
                <w:rFonts w:ascii="Arial" w:hAnsi="Arial" w:cs="Arial"/>
                <w:color w:val="auto"/>
              </w:rPr>
            </w:pPr>
            <w:r w:rsidRPr="00564341">
              <w:rPr>
                <w:rStyle w:val="BodyCopyUnderline"/>
                <w:rFonts w:ascii="Arial" w:hAnsi="Arial" w:cs="Arial"/>
                <w:spacing w:val="-2"/>
                <w:u w:val="none"/>
              </w:rPr>
              <w:t>We proactively seek guidance and involvement from healthcare professionals, local experts, agencies, and advocates.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676EB944" w14:textId="4E2C8E7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1DC64E9B" w14:textId="1F69F2F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5BC24F2C" w14:textId="5276E2C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48643409" w14:textId="4FD2F98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472D0A12" w14:textId="2CDDBDD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630304" w14:paraId="55528BBF" w14:textId="77777777">
        <w:trPr>
          <w:cantSplit/>
          <w:trHeight w:val="60"/>
        </w:trPr>
        <w:tc>
          <w:tcPr>
            <w:tcW w:w="5102" w:type="dxa"/>
            <w:tcMar>
              <w:top w:w="113" w:type="dxa"/>
              <w:left w:w="113" w:type="dxa"/>
              <w:bottom w:w="113" w:type="dxa"/>
              <w:right w:w="113" w:type="dxa"/>
            </w:tcMar>
          </w:tcPr>
          <w:p w:rsidRPr="00564341" w:rsidR="00564341" w:rsidP="00564341" w:rsidRDefault="00564341" w14:paraId="7E0275D4" w14:textId="166FEA8E">
            <w:pPr>
              <w:pStyle w:val="BasicParagraph"/>
              <w:suppressAutoHyphens/>
              <w:ind w:left="28" w:hanging="28"/>
              <w:rPr>
                <w:rStyle w:val="BodyCopyUnderline"/>
                <w:rFonts w:ascii="Arial" w:hAnsi="Arial" w:cs="Arial"/>
                <w:u w:val="none"/>
              </w:rPr>
            </w:pPr>
            <w:r w:rsidRPr="00564341">
              <w:rPr>
                <w:rStyle w:val="BodyCopyUnderline"/>
                <w:rFonts w:ascii="Arial" w:hAnsi="Arial" w:cs="Arial"/>
                <w:spacing w:val="-2"/>
                <w:u w:val="none"/>
              </w:rPr>
              <w:t>We have successfully established mutually beneficial relationships within the local community (including alliances and networks), enabling them to share good practice, expertise and/or resources.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3F6F39C8" w14:textId="5AC80CF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2908798F" w14:textId="47A6D6E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452C3CDD" w14:textId="668FD82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4D27C2ED" w14:textId="37632CE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096DD35F" w14:textId="72BE554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630304" w14:paraId="6817828F" w14:textId="77777777">
        <w:trPr>
          <w:cantSplit/>
          <w:trHeight w:val="60"/>
        </w:trPr>
        <w:tc>
          <w:tcPr>
            <w:tcW w:w="5102" w:type="dxa"/>
            <w:tcMar>
              <w:top w:w="113" w:type="dxa"/>
              <w:left w:w="113" w:type="dxa"/>
              <w:bottom w:w="113" w:type="dxa"/>
              <w:right w:w="113" w:type="dxa"/>
            </w:tcMar>
          </w:tcPr>
          <w:p w:rsidRPr="00564341" w:rsidR="00564341" w:rsidP="00564341" w:rsidRDefault="00564341" w14:paraId="6EC2E185" w14:textId="5E8609DF">
            <w:pPr>
              <w:pStyle w:val="BasicParagraph"/>
              <w:suppressAutoHyphens/>
              <w:ind w:left="28" w:hanging="28"/>
              <w:rPr>
                <w:rStyle w:val="BodyCopyUnderline"/>
                <w:rFonts w:ascii="Arial" w:hAnsi="Arial" w:cs="Arial"/>
                <w:u w:val="none"/>
              </w:rPr>
            </w:pPr>
            <w:r w:rsidRPr="00564341">
              <w:rPr>
                <w:rStyle w:val="BodyCopyUnderline"/>
                <w:rFonts w:ascii="Arial" w:hAnsi="Arial" w:cs="Arial"/>
                <w:spacing w:val="-2"/>
                <w:u w:val="none"/>
              </w:rPr>
              <w:lastRenderedPageBreak/>
              <w:t>We involve members of the local community in identifying the skills, knowledge, networks, relationships, and facilities available to health and wellbeing initiatives.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4552A9DF" w14:textId="68F897B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0F4BA1E9" w14:textId="23E22E2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638F2F93" w14:textId="3711C87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072102A2" w14:textId="40435FF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186EA75E" w14:textId="73C509B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630304" w14:paraId="69BB3E10" w14:textId="77777777">
        <w:trPr>
          <w:cantSplit/>
          <w:trHeight w:val="60"/>
        </w:trPr>
        <w:tc>
          <w:tcPr>
            <w:tcW w:w="5102" w:type="dxa"/>
            <w:tcMar>
              <w:top w:w="113" w:type="dxa"/>
              <w:left w:w="113" w:type="dxa"/>
              <w:bottom w:w="113" w:type="dxa"/>
              <w:right w:w="113" w:type="dxa"/>
            </w:tcMar>
          </w:tcPr>
          <w:p w:rsidRPr="00564341" w:rsidR="00564341" w:rsidP="00564341" w:rsidRDefault="00564341" w14:paraId="615C887C" w14:textId="5735AA5E">
            <w:pPr>
              <w:pStyle w:val="BasicParagraph"/>
              <w:suppressAutoHyphens/>
              <w:ind w:left="28" w:hanging="28"/>
              <w:rPr>
                <w:rStyle w:val="BodyCopyUnderline"/>
                <w:rFonts w:ascii="Arial" w:hAnsi="Arial" w:cs="Arial"/>
                <w:u w:val="none"/>
              </w:rPr>
            </w:pPr>
            <w:r w:rsidRPr="00564341">
              <w:rPr>
                <w:rStyle w:val="BodyCopyUnderline"/>
                <w:rFonts w:ascii="Arial" w:hAnsi="Arial" w:cs="Arial"/>
                <w:spacing w:val="-2"/>
                <w:u w:val="none"/>
              </w:rPr>
              <w:t>We assess and understand the benefits of community engagement and partnership working, regularly reviewing our impact and seek to continually improve our engagement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35ECF096" w14:textId="4F48E96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5DD687C7" w14:textId="3B2E8BA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0A23BC9B" w14:textId="03B055D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18073B96" w14:textId="1EDA009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6885A296" w14:textId="2C55280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630304" w14:paraId="067FDF9D" w14:textId="77777777">
        <w:trPr>
          <w:cantSplit/>
          <w:trHeight w:val="60"/>
        </w:trPr>
        <w:tc>
          <w:tcPr>
            <w:tcW w:w="5102" w:type="dxa"/>
            <w:tcMar>
              <w:top w:w="113" w:type="dxa"/>
              <w:left w:w="113" w:type="dxa"/>
              <w:bottom w:w="113" w:type="dxa"/>
              <w:right w:w="113" w:type="dxa"/>
            </w:tcMar>
          </w:tcPr>
          <w:p w:rsidRPr="00564341" w:rsidR="00564341" w:rsidP="00564341" w:rsidRDefault="00564341" w14:paraId="50461DD3" w14:textId="40D5C9BD">
            <w:pPr>
              <w:pStyle w:val="BasicParagraph"/>
              <w:suppressAutoHyphens/>
              <w:ind w:left="28" w:hanging="28"/>
              <w:rPr>
                <w:rFonts w:ascii="Arial" w:hAnsi="Arial" w:cs="Arial"/>
              </w:rPr>
            </w:pPr>
            <w:r w:rsidRPr="00564341">
              <w:rPr>
                <w:rStyle w:val="BodyCopyUnderline"/>
                <w:rFonts w:ascii="Arial" w:hAnsi="Arial" w:cs="Arial"/>
                <w:spacing w:val="-2"/>
                <w:u w:val="none"/>
              </w:rPr>
              <w:t>Where relevant to the service, people growing older with a learning disability have a named lead practitioner. This is in accordance with NICE Quality Standards.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2CF3035E" w14:textId="72B24DFE">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01D4ED37" w14:textId="3D66FFCF">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609D1612" w14:textId="33708FD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05648823" w14:textId="004A738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7CC757CA" w14:textId="433E24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4341" w:rsidTr="00630304" w14:paraId="530BD032" w14:textId="77777777">
        <w:trPr>
          <w:cantSplit/>
          <w:trHeight w:val="60"/>
        </w:trPr>
        <w:tc>
          <w:tcPr>
            <w:tcW w:w="5102" w:type="dxa"/>
            <w:tcMar>
              <w:top w:w="113" w:type="dxa"/>
              <w:left w:w="113" w:type="dxa"/>
              <w:bottom w:w="113" w:type="dxa"/>
              <w:right w:w="113" w:type="dxa"/>
            </w:tcMar>
          </w:tcPr>
          <w:p w:rsidR="009F5E65" w:rsidP="009F5E65" w:rsidRDefault="009F5E65" w14:paraId="39193A61" w14:textId="77777777">
            <w:pPr>
              <w:autoSpaceDE w:val="0"/>
              <w:autoSpaceDN w:val="0"/>
              <w:adjustRightInd w:val="0"/>
              <w:spacing w:after="0" w:line="240" w:lineRule="auto"/>
              <w:rPr>
                <w:rFonts w:ascii="HelveticaNeueLTStd-Roman" w:hAnsi="HelveticaNeueLTStd-Roman" w:cs="HelveticaNeueLTStd-Roman"/>
                <w:szCs w:val="24"/>
              </w:rPr>
            </w:pPr>
            <w:r>
              <w:rPr>
                <w:rFonts w:ascii="HelveticaNeueLTStd-Roman" w:hAnsi="HelveticaNeueLTStd-Roman" w:cs="HelveticaNeueLTStd-Roman"/>
                <w:szCs w:val="24"/>
              </w:rPr>
              <w:t>We ensure strict compliance with UK</w:t>
            </w:r>
          </w:p>
          <w:p w:rsidR="009F5E65" w:rsidP="009F5E65" w:rsidRDefault="009F5E65" w14:paraId="17E17DB2" w14:textId="77777777">
            <w:pPr>
              <w:autoSpaceDE w:val="0"/>
              <w:autoSpaceDN w:val="0"/>
              <w:adjustRightInd w:val="0"/>
              <w:spacing w:after="0" w:line="240" w:lineRule="auto"/>
              <w:rPr>
                <w:rFonts w:ascii="HelveticaNeueLTStd-Roman" w:hAnsi="HelveticaNeueLTStd-Roman" w:cs="HelveticaNeueLTStd-Roman"/>
                <w:szCs w:val="24"/>
              </w:rPr>
            </w:pPr>
            <w:r>
              <w:rPr>
                <w:rFonts w:ascii="HelveticaNeueLTStd-Roman" w:hAnsi="HelveticaNeueLTStd-Roman" w:cs="HelveticaNeueLTStd-Roman"/>
                <w:szCs w:val="24"/>
              </w:rPr>
              <w:t>GDPR and data security good practice.</w:t>
            </w:r>
          </w:p>
          <w:p w:rsidR="009F5E65" w:rsidP="009F5E65" w:rsidRDefault="009F5E65" w14:paraId="409FE311" w14:textId="77777777">
            <w:pPr>
              <w:autoSpaceDE w:val="0"/>
              <w:autoSpaceDN w:val="0"/>
              <w:adjustRightInd w:val="0"/>
              <w:spacing w:after="0" w:line="240" w:lineRule="auto"/>
              <w:rPr>
                <w:rFonts w:ascii="HelveticaNeueLTStd-Roman" w:hAnsi="HelveticaNeueLTStd-Roman" w:cs="HelveticaNeueLTStd-Roman"/>
                <w:szCs w:val="24"/>
              </w:rPr>
            </w:pPr>
            <w:r>
              <w:rPr>
                <w:rFonts w:ascii="HelveticaNeueLTStd-Roman" w:hAnsi="HelveticaNeueLTStd-Roman" w:cs="HelveticaNeueLTStd-Roman"/>
                <w:szCs w:val="24"/>
              </w:rPr>
              <w:t>This includes when managing data shared</w:t>
            </w:r>
          </w:p>
          <w:p w:rsidRPr="00564341" w:rsidR="00564341" w:rsidP="009F5E65" w:rsidRDefault="009F5E65" w14:paraId="03DEE913" w14:textId="50D6CF01">
            <w:pPr>
              <w:pStyle w:val="BasicParagraph"/>
              <w:suppressAutoHyphens/>
              <w:ind w:left="28" w:hanging="28"/>
              <w:rPr>
                <w:rStyle w:val="BodyCopyUnderline"/>
                <w:rFonts w:ascii="Arial" w:hAnsi="Arial" w:cs="Arial"/>
                <w:u w:val="none"/>
              </w:rPr>
            </w:pPr>
            <w:r>
              <w:rPr>
                <w:rFonts w:ascii="HelveticaNeueLTStd-Roman" w:hAnsi="HelveticaNeueLTStd-Roman" w:cs="HelveticaNeueLTStd-Roman"/>
              </w:rPr>
              <w:t>between our partners.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19A035BA" w14:textId="073EE76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4341" w:rsidP="00564341" w:rsidRDefault="00564341" w14:paraId="3239E069" w14:textId="1340411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4341" w:rsidP="00564341" w:rsidRDefault="00564341" w14:paraId="7162ECB1" w14:textId="230D238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4341" w:rsidP="00564341" w:rsidRDefault="00564341" w14:paraId="7B1F2640" w14:textId="4A1909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4341" w:rsidP="00564341" w:rsidRDefault="00564341" w14:paraId="750B7170" w14:textId="3DA163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0940FB" w:rsidP="00F87651" w:rsidRDefault="000940FB" w14:paraId="1E172EB6"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884EF1" w:rsidTr="00542F06" w14:paraId="31D577D0" w14:textId="77777777">
        <w:tc>
          <w:tcPr>
            <w:tcW w:w="13462" w:type="dxa"/>
            <w:tcBorders>
              <w:top w:val="single" w:color="auto" w:sz="4" w:space="0"/>
              <w:left w:val="single" w:color="auto" w:sz="4" w:space="0"/>
              <w:bottom w:val="single" w:color="auto" w:sz="4" w:space="0"/>
              <w:right w:val="single" w:color="auto" w:sz="4" w:space="0"/>
            </w:tcBorders>
          </w:tcPr>
          <w:p w:rsidRPr="004B02D7" w:rsidR="00884EF1" w:rsidP="00542F06" w:rsidRDefault="00884EF1" w14:paraId="723E90DC" w14:textId="6F447FF6">
            <w:pPr>
              <w:pStyle w:val="Heading3"/>
              <w:rPr>
                <w:rFonts w:ascii="Arial" w:hAnsi="Arial" w:cs="Arial"/>
                <w:color w:val="005EB8"/>
                <w:sz w:val="28"/>
                <w:szCs w:val="28"/>
              </w:rPr>
            </w:pPr>
            <w:r w:rsidRPr="004B02D7">
              <w:rPr>
                <w:rFonts w:ascii="Arial" w:hAnsi="Arial" w:cs="Arial"/>
                <w:color w:val="005EB8"/>
                <w:sz w:val="28"/>
                <w:szCs w:val="28"/>
              </w:rPr>
              <w:lastRenderedPageBreak/>
              <w:t>Resources to help</w:t>
            </w:r>
          </w:p>
          <w:p w:rsidRPr="004B02D7" w:rsidR="00884EF1" w:rsidP="00542F06" w:rsidRDefault="00884EF1" w14:paraId="65484679" w14:textId="77777777">
            <w:pPr>
              <w:spacing w:line="252" w:lineRule="auto"/>
              <w:rPr>
                <w:rFonts w:eastAsia="Calibri" w:cs="Arial"/>
                <w:b/>
                <w:bCs/>
                <w:color w:val="005EB8"/>
                <w:szCs w:val="24"/>
              </w:rPr>
            </w:pPr>
            <w:r w:rsidRPr="004B02D7">
              <w:rPr>
                <w:rFonts w:eastAsia="Calibri" w:cs="Arial"/>
                <w:b/>
                <w:bCs/>
                <w:color w:val="005EB8"/>
                <w:szCs w:val="24"/>
              </w:rPr>
              <w:t>GO Online: Inspection toolkit</w:t>
            </w:r>
          </w:p>
          <w:p w:rsidR="00884EF1" w:rsidP="00542F06" w:rsidRDefault="00884EF1" w14:paraId="20C48838" w14:textId="31082BC5">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884EF1">
                <w:rPr>
                  <w:rStyle w:val="Hyperlink"/>
                  <w:rFonts w:eastAsia="Calibri" w:cs="Arial"/>
                  <w:szCs w:val="24"/>
                </w:rPr>
                <w:t>here</w:t>
              </w:r>
            </w:hyperlink>
            <w:r>
              <w:rPr>
                <w:rFonts w:eastAsia="Calibri" w:cs="Arial"/>
                <w:szCs w:val="24"/>
              </w:rPr>
              <w:t>.</w:t>
            </w:r>
          </w:p>
          <w:p w:rsidR="00884EF1" w:rsidP="00542F06" w:rsidRDefault="00884EF1" w14:paraId="2EAA9447" w14:textId="77777777">
            <w:pPr>
              <w:spacing w:line="252" w:lineRule="auto"/>
              <w:rPr>
                <w:rFonts w:eastAsia="Calibri" w:cs="Arial"/>
                <w:szCs w:val="24"/>
              </w:rPr>
            </w:pPr>
          </w:p>
          <w:p w:rsidRPr="004478A8" w:rsidR="00884EF1" w:rsidP="004478A8" w:rsidRDefault="004478A8" w14:paraId="2EDEBBC0" w14:textId="35A0AC37">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9F5E65">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4B02D7" w:rsidR="00884EF1">
              <w:rPr>
                <w:rFonts w:eastAsia="Calibri" w:cs="Arial"/>
                <w:b/>
                <w:bCs/>
                <w:color w:val="005EB8"/>
                <w:szCs w:val="24"/>
              </w:rPr>
              <w:t>Good and Outstanding care support</w:t>
            </w:r>
            <w:r>
              <w:rPr>
                <w:rFonts w:eastAsia="Calibri" w:cs="Arial"/>
                <w:b/>
                <w:bCs/>
                <w:color w:val="005EB8"/>
                <w:szCs w:val="24"/>
              </w:rPr>
              <w:br/>
            </w:r>
            <w:r w:rsidR="00884EF1">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884EF1">
                <w:rPr>
                  <w:rStyle w:val="Hyperlink"/>
                  <w:rFonts w:eastAsia="Calibri" w:cs="Arial"/>
                  <w:szCs w:val="24"/>
                </w:rPr>
                <w:t>here</w:t>
              </w:r>
            </w:hyperlink>
            <w:r w:rsidR="00884EF1">
              <w:rPr>
                <w:rFonts w:eastAsia="Calibri"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C550" w14:textId="77777777" w:rsidR="005F08E1" w:rsidRDefault="005F08E1" w:rsidP="0031147E">
      <w:pPr>
        <w:spacing w:after="0" w:line="240" w:lineRule="auto"/>
      </w:pPr>
      <w:r>
        <w:separator/>
      </w:r>
    </w:p>
  </w:endnote>
  <w:endnote w:type="continuationSeparator" w:id="0">
    <w:p w14:paraId="5D8AF694" w14:textId="77777777" w:rsidR="005F08E1" w:rsidRDefault="005F08E1"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A66B" w14:textId="77777777" w:rsidR="005F08E1" w:rsidRDefault="005F08E1" w:rsidP="0031147E">
      <w:pPr>
        <w:spacing w:after="0" w:line="240" w:lineRule="auto"/>
      </w:pPr>
      <w:r>
        <w:separator/>
      </w:r>
    </w:p>
  </w:footnote>
  <w:footnote w:type="continuationSeparator" w:id="0">
    <w:p w14:paraId="7615C3E8" w14:textId="77777777" w:rsidR="005F08E1" w:rsidRDefault="005F08E1"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9D30" w14:textId="43227BB1" w:rsidR="004B02D7" w:rsidRDefault="004B02D7" w:rsidP="00603FA9">
    <w:pPr>
      <w:pStyle w:val="Header"/>
    </w:pPr>
    <w:r>
      <w:rPr>
        <w:noProof/>
      </w:rPr>
      <w:drawing>
        <wp:anchor distT="0" distB="0" distL="114300" distR="114300" simplePos="0" relativeHeight="251658240" behindDoc="0" locked="0" layoutInCell="1" allowOverlap="1" wp14:anchorId="4E0EEC64" wp14:editId="22173477">
          <wp:simplePos x="0" y="0"/>
          <wp:positionH relativeFrom="margin">
            <wp:align>right</wp:align>
          </wp:positionH>
          <wp:positionV relativeFrom="paragraph">
            <wp:posOffset>-59055</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0C1660">
      <w:t>Well-led</w:t>
    </w:r>
  </w:p>
  <w:p w14:paraId="4C4BC90A" w14:textId="2166BE3E" w:rsidR="004B02D7" w:rsidRDefault="004B02D7" w:rsidP="00603FA9">
    <w:pPr>
      <w:pStyle w:val="Header"/>
    </w:pPr>
  </w:p>
  <w:p w14:paraId="636EEDDD" w14:textId="38A8E9EA" w:rsidR="0031147E" w:rsidRDefault="00603FA9" w:rsidP="00603FA9">
    <w:pPr>
      <w:pStyle w:val="Header"/>
    </w:pPr>
    <w:r>
      <w:tab/>
    </w:r>
    <w:r>
      <w:tab/>
    </w:r>
    <w:r>
      <w:tab/>
    </w:r>
    <w:r>
      <w:tab/>
    </w:r>
    <w:r>
      <w:tab/>
    </w:r>
    <w:r>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819BB"/>
    <w:rsid w:val="000940FB"/>
    <w:rsid w:val="00097474"/>
    <w:rsid w:val="000A1AE4"/>
    <w:rsid w:val="000C1660"/>
    <w:rsid w:val="000D6195"/>
    <w:rsid w:val="000D7CF8"/>
    <w:rsid w:val="000E2A29"/>
    <w:rsid w:val="000F0583"/>
    <w:rsid w:val="000F5A3E"/>
    <w:rsid w:val="00105F40"/>
    <w:rsid w:val="001223DB"/>
    <w:rsid w:val="00130961"/>
    <w:rsid w:val="0013462C"/>
    <w:rsid w:val="001450B5"/>
    <w:rsid w:val="0016386C"/>
    <w:rsid w:val="00166241"/>
    <w:rsid w:val="00190DC2"/>
    <w:rsid w:val="0019462D"/>
    <w:rsid w:val="001B4BB4"/>
    <w:rsid w:val="001E08F0"/>
    <w:rsid w:val="001F3C0A"/>
    <w:rsid w:val="00217355"/>
    <w:rsid w:val="00235E9C"/>
    <w:rsid w:val="00236F8A"/>
    <w:rsid w:val="0024128A"/>
    <w:rsid w:val="00246226"/>
    <w:rsid w:val="00257694"/>
    <w:rsid w:val="00264A3D"/>
    <w:rsid w:val="002728E3"/>
    <w:rsid w:val="002C0E74"/>
    <w:rsid w:val="002C7CCB"/>
    <w:rsid w:val="002E22C2"/>
    <w:rsid w:val="002F19EA"/>
    <w:rsid w:val="002F3E3F"/>
    <w:rsid w:val="0031147E"/>
    <w:rsid w:val="00315264"/>
    <w:rsid w:val="003234CB"/>
    <w:rsid w:val="00326F93"/>
    <w:rsid w:val="00336D41"/>
    <w:rsid w:val="00347134"/>
    <w:rsid w:val="003615EE"/>
    <w:rsid w:val="003B0087"/>
    <w:rsid w:val="003D7BCF"/>
    <w:rsid w:val="0043538B"/>
    <w:rsid w:val="004400E7"/>
    <w:rsid w:val="00443CCE"/>
    <w:rsid w:val="004478A8"/>
    <w:rsid w:val="004507D2"/>
    <w:rsid w:val="004579D1"/>
    <w:rsid w:val="004631D7"/>
    <w:rsid w:val="00473863"/>
    <w:rsid w:val="004751F1"/>
    <w:rsid w:val="0049343B"/>
    <w:rsid w:val="004B02D7"/>
    <w:rsid w:val="004B0858"/>
    <w:rsid w:val="004B4362"/>
    <w:rsid w:val="004B4E3D"/>
    <w:rsid w:val="004D0387"/>
    <w:rsid w:val="004D4F2D"/>
    <w:rsid w:val="00504786"/>
    <w:rsid w:val="00516BBF"/>
    <w:rsid w:val="005313FF"/>
    <w:rsid w:val="005543CE"/>
    <w:rsid w:val="00564341"/>
    <w:rsid w:val="005653AF"/>
    <w:rsid w:val="00572033"/>
    <w:rsid w:val="00574D8C"/>
    <w:rsid w:val="00574D9F"/>
    <w:rsid w:val="005A3B22"/>
    <w:rsid w:val="005A3BC5"/>
    <w:rsid w:val="005A64F4"/>
    <w:rsid w:val="005B34AD"/>
    <w:rsid w:val="005B4CC7"/>
    <w:rsid w:val="005C4015"/>
    <w:rsid w:val="005F08E1"/>
    <w:rsid w:val="005F1FBC"/>
    <w:rsid w:val="00603FA9"/>
    <w:rsid w:val="006115EB"/>
    <w:rsid w:val="006121CE"/>
    <w:rsid w:val="00624D3C"/>
    <w:rsid w:val="006353B8"/>
    <w:rsid w:val="00660B22"/>
    <w:rsid w:val="00663044"/>
    <w:rsid w:val="00694AB7"/>
    <w:rsid w:val="006A7362"/>
    <w:rsid w:val="006B5B9B"/>
    <w:rsid w:val="006D7BEB"/>
    <w:rsid w:val="006F6438"/>
    <w:rsid w:val="007002A8"/>
    <w:rsid w:val="007453FE"/>
    <w:rsid w:val="00755AC4"/>
    <w:rsid w:val="00757C58"/>
    <w:rsid w:val="00793563"/>
    <w:rsid w:val="007A02F8"/>
    <w:rsid w:val="007C18AC"/>
    <w:rsid w:val="007D681F"/>
    <w:rsid w:val="007F0B54"/>
    <w:rsid w:val="007F7E9E"/>
    <w:rsid w:val="0082089C"/>
    <w:rsid w:val="00824BA6"/>
    <w:rsid w:val="008268F2"/>
    <w:rsid w:val="0083267A"/>
    <w:rsid w:val="008733F2"/>
    <w:rsid w:val="0088102E"/>
    <w:rsid w:val="00884EF1"/>
    <w:rsid w:val="0088558C"/>
    <w:rsid w:val="008A6024"/>
    <w:rsid w:val="008A74E8"/>
    <w:rsid w:val="008D46B4"/>
    <w:rsid w:val="0090404C"/>
    <w:rsid w:val="00906B61"/>
    <w:rsid w:val="00912A9C"/>
    <w:rsid w:val="00932138"/>
    <w:rsid w:val="00974BD8"/>
    <w:rsid w:val="009811FF"/>
    <w:rsid w:val="009A2E30"/>
    <w:rsid w:val="009F5E65"/>
    <w:rsid w:val="00A02C3D"/>
    <w:rsid w:val="00A066D4"/>
    <w:rsid w:val="00A27706"/>
    <w:rsid w:val="00A654BE"/>
    <w:rsid w:val="00A66F1E"/>
    <w:rsid w:val="00A7158B"/>
    <w:rsid w:val="00A7350E"/>
    <w:rsid w:val="00A82A6E"/>
    <w:rsid w:val="00A860C7"/>
    <w:rsid w:val="00AE559A"/>
    <w:rsid w:val="00B05B6B"/>
    <w:rsid w:val="00B40910"/>
    <w:rsid w:val="00B4175E"/>
    <w:rsid w:val="00B63215"/>
    <w:rsid w:val="00B8747A"/>
    <w:rsid w:val="00B90A92"/>
    <w:rsid w:val="00B979D5"/>
    <w:rsid w:val="00BA39F7"/>
    <w:rsid w:val="00BB6152"/>
    <w:rsid w:val="00BC757B"/>
    <w:rsid w:val="00BE17D7"/>
    <w:rsid w:val="00C16868"/>
    <w:rsid w:val="00C20735"/>
    <w:rsid w:val="00C362EC"/>
    <w:rsid w:val="00C45387"/>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F5DD0"/>
    <w:rsid w:val="00E03147"/>
    <w:rsid w:val="00E07A11"/>
    <w:rsid w:val="00E20AF2"/>
    <w:rsid w:val="00E32C05"/>
    <w:rsid w:val="00E4116D"/>
    <w:rsid w:val="00E42DC6"/>
    <w:rsid w:val="00E71842"/>
    <w:rsid w:val="00E810A2"/>
    <w:rsid w:val="00E852FA"/>
    <w:rsid w:val="00E856DB"/>
    <w:rsid w:val="00EA1CDC"/>
    <w:rsid w:val="00EA3249"/>
    <w:rsid w:val="00EB32D6"/>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430">
      <w:bodyDiv w:val="1"/>
      <w:marLeft w:val="0"/>
      <w:marRight w:val="0"/>
      <w:marTop w:val="0"/>
      <w:marBottom w:val="0"/>
      <w:divBdr>
        <w:top w:val="none" w:sz="0" w:space="0" w:color="auto"/>
        <w:left w:val="none" w:sz="0" w:space="0" w:color="auto"/>
        <w:bottom w:val="none" w:sz="0" w:space="0" w:color="auto"/>
        <w:right w:val="none" w:sz="0" w:space="0" w:color="auto"/>
      </w:divBdr>
    </w:div>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54927610">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15382178">
      <w:bodyDiv w:val="1"/>
      <w:marLeft w:val="0"/>
      <w:marRight w:val="0"/>
      <w:marTop w:val="0"/>
      <w:marBottom w:val="0"/>
      <w:divBdr>
        <w:top w:val="none" w:sz="0" w:space="0" w:color="auto"/>
        <w:left w:val="none" w:sz="0" w:space="0" w:color="auto"/>
        <w:bottom w:val="none" w:sz="0" w:space="0" w:color="auto"/>
        <w:right w:val="none" w:sz="0" w:space="0" w:color="auto"/>
      </w:divBdr>
    </w:div>
    <w:div w:id="335502424">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887453510">
      <w:bodyDiv w:val="1"/>
      <w:marLeft w:val="0"/>
      <w:marRight w:val="0"/>
      <w:marTop w:val="0"/>
      <w:marBottom w:val="0"/>
      <w:divBdr>
        <w:top w:val="none" w:sz="0" w:space="0" w:color="auto"/>
        <w:left w:val="none" w:sz="0" w:space="0" w:color="auto"/>
        <w:bottom w:val="none" w:sz="0" w:space="0" w:color="auto"/>
        <w:right w:val="none" w:sz="0" w:space="0" w:color="auto"/>
      </w:divBdr>
    </w:div>
    <w:div w:id="1042289104">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410885785">
      <w:bodyDiv w:val="1"/>
      <w:marLeft w:val="0"/>
      <w:marRight w:val="0"/>
      <w:marTop w:val="0"/>
      <w:marBottom w:val="0"/>
      <w:divBdr>
        <w:top w:val="none" w:sz="0" w:space="0" w:color="auto"/>
        <w:left w:val="none" w:sz="0" w:space="0" w:color="auto"/>
        <w:bottom w:val="none" w:sz="0" w:space="0" w:color="auto"/>
        <w:right w:val="none" w:sz="0" w:space="0" w:color="auto"/>
      </w:divBdr>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20068187">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12270030">
      <w:bodyDiv w:val="1"/>
      <w:marLeft w:val="0"/>
      <w:marRight w:val="0"/>
      <w:marTop w:val="0"/>
      <w:marBottom w:val="0"/>
      <w:divBdr>
        <w:top w:val="none" w:sz="0" w:space="0" w:color="auto"/>
        <w:left w:val="none" w:sz="0" w:space="0" w:color="auto"/>
        <w:bottom w:val="none" w:sz="0" w:space="0" w:color="auto"/>
        <w:right w:val="none" w:sz="0" w:space="0" w:color="auto"/>
      </w:divBdr>
    </w:div>
    <w:div w:id="1742293290">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771508849">
      <w:bodyDiv w:val="1"/>
      <w:marLeft w:val="0"/>
      <w:marRight w:val="0"/>
      <w:marTop w:val="0"/>
      <w:marBottom w:val="0"/>
      <w:divBdr>
        <w:top w:val="none" w:sz="0" w:space="0" w:color="auto"/>
        <w:left w:val="none" w:sz="0" w:space="0" w:color="auto"/>
        <w:bottom w:val="none" w:sz="0" w:space="0" w:color="auto"/>
        <w:right w:val="none" w:sz="0" w:space="0" w:color="auto"/>
      </w:divBdr>
    </w:div>
    <w:div w:id="1800416740">
      <w:bodyDiv w:val="1"/>
      <w:marLeft w:val="0"/>
      <w:marRight w:val="0"/>
      <w:marTop w:val="0"/>
      <w:marBottom w:val="0"/>
      <w:divBdr>
        <w:top w:val="none" w:sz="0" w:space="0" w:color="auto"/>
        <w:left w:val="none" w:sz="0" w:space="0" w:color="auto"/>
        <w:bottom w:val="none" w:sz="0" w:space="0" w:color="auto"/>
        <w:right w:val="none" w:sz="0" w:space="0" w:color="auto"/>
      </w:divBdr>
    </w:div>
    <w:div w:id="1806309923">
      <w:bodyDiv w:val="1"/>
      <w:marLeft w:val="0"/>
      <w:marRight w:val="0"/>
      <w:marTop w:val="0"/>
      <w:marBottom w:val="0"/>
      <w:divBdr>
        <w:top w:val="none" w:sz="0" w:space="0" w:color="auto"/>
        <w:left w:val="none" w:sz="0" w:space="0" w:color="auto"/>
        <w:bottom w:val="none" w:sz="0" w:space="0" w:color="auto"/>
        <w:right w:val="none" w:sz="0" w:space="0" w:color="auto"/>
      </w:divBdr>
    </w:div>
    <w:div w:id="1937128459">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well-led-2&amp;topic=partnerships-and-commun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4CF46-96C3-4D22-9AA6-335A5B4A6FF4}"/>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Partnerships and communities</dc:title>
  <dc:subject>Partnerships and communities</dc:subject>
  <dc:creator>Rob Hargreaves</dc:creator>
  <cp:keywords>
  </cp:keywords>
  <dc:description>
  </dc:description>
  <cp:lastModifiedBy>Jo Hawkins</cp:lastModifiedBy>
  <cp:revision>144</cp:revision>
  <dcterms:created xsi:type="dcterms:W3CDTF">2021-08-25T15:44:00Z</dcterms:created>
  <dcterms:modified xsi:type="dcterms:W3CDTF">2023-11-15T09:34:34Z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d017c79adb0ed228400b668078492bfd7dc8acaa115e9b2f3873bad1b38e234c</vt:lpwstr>
  </property>
</Properties>
</file>